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E232" w14:textId="5B4EEBDF" w:rsidR="002C23CF" w:rsidRPr="00F35089" w:rsidRDefault="001A2AC0" w:rsidP="002C23CF">
      <w:pPr>
        <w:jc w:val="center"/>
        <w:rPr>
          <w:rFonts w:ascii="Times New Roman" w:hAnsi="Times New Roman" w:cs="Times New Roman"/>
          <w:b/>
          <w:bCs/>
          <w:sz w:val="32"/>
          <w:szCs w:val="32"/>
        </w:rPr>
      </w:pPr>
      <w:r>
        <w:rPr>
          <w:rFonts w:ascii="Times New Roman" w:hAnsi="Times New Roman" w:cs="Times New Roman"/>
          <w:b/>
          <w:bCs/>
          <w:sz w:val="32"/>
          <w:szCs w:val="32"/>
        </w:rPr>
        <w:t>A Pilot Program to Engage</w:t>
      </w:r>
      <w:r w:rsidR="002C23CF" w:rsidRPr="00F35089">
        <w:rPr>
          <w:rFonts w:ascii="Times New Roman" w:hAnsi="Times New Roman" w:cs="Times New Roman"/>
          <w:b/>
          <w:bCs/>
          <w:sz w:val="32"/>
          <w:szCs w:val="32"/>
        </w:rPr>
        <w:t xml:space="preserve"> Medical Students in Communication with Primary Care Patients through the Patient Portal</w:t>
      </w:r>
    </w:p>
    <w:p w14:paraId="69927E97" w14:textId="77777777" w:rsidR="002C23CF" w:rsidRPr="00F35089" w:rsidRDefault="002C23CF" w:rsidP="002C23CF">
      <w:pPr>
        <w:jc w:val="center"/>
        <w:rPr>
          <w:rFonts w:ascii="Times New Roman" w:hAnsi="Times New Roman" w:cs="Times New Roman"/>
          <w:sz w:val="24"/>
          <w:szCs w:val="24"/>
        </w:rPr>
      </w:pPr>
    </w:p>
    <w:p w14:paraId="4E45BF78" w14:textId="35533049" w:rsidR="00F35089" w:rsidRPr="00F35089" w:rsidRDefault="00F35089" w:rsidP="00F35089">
      <w:pPr>
        <w:jc w:val="center"/>
        <w:rPr>
          <w:rFonts w:ascii="Times New Roman" w:hAnsi="Times New Roman" w:cs="Times New Roman"/>
          <w:vertAlign w:val="superscript"/>
        </w:rPr>
      </w:pPr>
      <w:r w:rsidRPr="00F35089">
        <w:rPr>
          <w:rFonts w:ascii="Times New Roman" w:hAnsi="Times New Roman" w:cs="Times New Roman"/>
        </w:rPr>
        <w:t xml:space="preserve">Abraham Z. </w:t>
      </w:r>
      <w:proofErr w:type="spellStart"/>
      <w:r w:rsidRPr="00F35089">
        <w:rPr>
          <w:rFonts w:ascii="Times New Roman" w:hAnsi="Times New Roman" w:cs="Times New Roman"/>
        </w:rPr>
        <w:t>Cheloff</w:t>
      </w:r>
      <w:proofErr w:type="spellEnd"/>
      <w:r w:rsidRPr="00F35089">
        <w:rPr>
          <w:rFonts w:ascii="Times New Roman" w:hAnsi="Times New Roman" w:cs="Times New Roman"/>
        </w:rPr>
        <w:t>, MD, MS*</w:t>
      </w:r>
      <w:r w:rsidRPr="00F35089">
        <w:rPr>
          <w:rFonts w:ascii="Times New Roman" w:hAnsi="Times New Roman" w:cs="Times New Roman"/>
          <w:vertAlign w:val="superscript"/>
        </w:rPr>
        <w:t>1</w:t>
      </w:r>
      <w:r w:rsidRPr="00F35089">
        <w:rPr>
          <w:rFonts w:ascii="Times New Roman" w:hAnsi="Times New Roman" w:cs="Times New Roman"/>
        </w:rPr>
        <w:t>, Katherine C. Wrenn, MD*</w:t>
      </w:r>
      <w:r w:rsidRPr="00F35089">
        <w:rPr>
          <w:rFonts w:ascii="Times New Roman" w:hAnsi="Times New Roman" w:cs="Times New Roman"/>
          <w:vertAlign w:val="superscript"/>
        </w:rPr>
        <w:t>2,3</w:t>
      </w:r>
      <w:r w:rsidRPr="00F35089">
        <w:rPr>
          <w:rFonts w:ascii="Times New Roman" w:hAnsi="Times New Roman" w:cs="Times New Roman"/>
        </w:rPr>
        <w:t>, Garret M. Johnson</w:t>
      </w:r>
      <w:r w:rsidR="00720F9C">
        <w:rPr>
          <w:rFonts w:ascii="Times New Roman" w:hAnsi="Times New Roman" w:cs="Times New Roman"/>
        </w:rPr>
        <w:t xml:space="preserve"> MD</w:t>
      </w:r>
      <w:r w:rsidR="00720F9C">
        <w:rPr>
          <w:rFonts w:ascii="Times New Roman" w:hAnsi="Times New Roman" w:cs="Times New Roman"/>
          <w:vertAlign w:val="superscript"/>
        </w:rPr>
        <w:t>4</w:t>
      </w:r>
      <w:r w:rsidRPr="00F35089">
        <w:rPr>
          <w:rFonts w:ascii="Times New Roman" w:hAnsi="Times New Roman" w:cs="Times New Roman"/>
        </w:rPr>
        <w:t xml:space="preserve">, </w:t>
      </w:r>
      <w:proofErr w:type="spellStart"/>
      <w:r w:rsidRPr="00F35089">
        <w:rPr>
          <w:rFonts w:ascii="Times New Roman" w:hAnsi="Times New Roman" w:cs="Times New Roman"/>
        </w:rPr>
        <w:t>Nicholos</w:t>
      </w:r>
      <w:proofErr w:type="spellEnd"/>
      <w:r w:rsidRPr="00F35089">
        <w:rPr>
          <w:rFonts w:ascii="Times New Roman" w:hAnsi="Times New Roman" w:cs="Times New Roman"/>
        </w:rPr>
        <w:t xml:space="preserve"> P. Joseph</w:t>
      </w:r>
      <w:r w:rsidRPr="00F35089">
        <w:rPr>
          <w:rFonts w:ascii="Times New Roman" w:hAnsi="Times New Roman" w:cs="Times New Roman"/>
          <w:vertAlign w:val="superscript"/>
        </w:rPr>
        <w:t>2</w:t>
      </w:r>
      <w:r w:rsidRPr="00F35089">
        <w:rPr>
          <w:rFonts w:ascii="Times New Roman" w:hAnsi="Times New Roman" w:cs="Times New Roman"/>
        </w:rPr>
        <w:t>, Leonor Fernández, MD</w:t>
      </w:r>
      <w:r w:rsidRPr="00F35089">
        <w:rPr>
          <w:rFonts w:ascii="Times New Roman" w:hAnsi="Times New Roman" w:cs="Times New Roman"/>
          <w:vertAlign w:val="superscript"/>
        </w:rPr>
        <w:t>2,3</w:t>
      </w:r>
      <w:r w:rsidRPr="00F35089">
        <w:rPr>
          <w:rFonts w:ascii="Times New Roman" w:hAnsi="Times New Roman" w:cs="Times New Roman"/>
        </w:rPr>
        <w:t xml:space="preserve">, Jennifer L. </w:t>
      </w:r>
      <w:proofErr w:type="spellStart"/>
      <w:r w:rsidRPr="00F35089">
        <w:rPr>
          <w:rFonts w:ascii="Times New Roman" w:hAnsi="Times New Roman" w:cs="Times New Roman"/>
        </w:rPr>
        <w:t>Cluett</w:t>
      </w:r>
      <w:proofErr w:type="spellEnd"/>
      <w:r w:rsidRPr="00F35089">
        <w:rPr>
          <w:rFonts w:ascii="Times New Roman" w:hAnsi="Times New Roman" w:cs="Times New Roman"/>
        </w:rPr>
        <w:t>, MD</w:t>
      </w:r>
      <w:r w:rsidRPr="00F35089">
        <w:rPr>
          <w:rFonts w:ascii="Times New Roman" w:hAnsi="Times New Roman" w:cs="Times New Roman"/>
          <w:vertAlign w:val="superscript"/>
        </w:rPr>
        <w:t>2,3</w:t>
      </w:r>
      <w:r w:rsidRPr="00F35089">
        <w:rPr>
          <w:rFonts w:ascii="Times New Roman" w:hAnsi="Times New Roman" w:cs="Times New Roman"/>
        </w:rPr>
        <w:t xml:space="preserve">, Gila R. </w:t>
      </w:r>
      <w:proofErr w:type="spellStart"/>
      <w:r w:rsidRPr="00F35089">
        <w:rPr>
          <w:rFonts w:ascii="Times New Roman" w:hAnsi="Times New Roman" w:cs="Times New Roman"/>
        </w:rPr>
        <w:t>Kriegel</w:t>
      </w:r>
      <w:proofErr w:type="spellEnd"/>
      <w:r w:rsidRPr="00F35089">
        <w:rPr>
          <w:rFonts w:ascii="Times New Roman" w:hAnsi="Times New Roman" w:cs="Times New Roman"/>
        </w:rPr>
        <w:t>, MD</w:t>
      </w:r>
      <w:r w:rsidRPr="00F35089">
        <w:rPr>
          <w:rFonts w:ascii="Times New Roman" w:hAnsi="Times New Roman" w:cs="Times New Roman"/>
          <w:vertAlign w:val="superscript"/>
        </w:rPr>
        <w:t>2,3</w:t>
      </w:r>
      <w:r w:rsidRPr="00F35089">
        <w:rPr>
          <w:rFonts w:ascii="Times New Roman" w:hAnsi="Times New Roman" w:cs="Times New Roman"/>
        </w:rPr>
        <w:t>, and Amy R. Weinstein, MD, MPH</w:t>
      </w:r>
      <w:r w:rsidRPr="00F35089">
        <w:rPr>
          <w:rFonts w:ascii="Times New Roman" w:hAnsi="Times New Roman" w:cs="Times New Roman"/>
          <w:vertAlign w:val="superscript"/>
        </w:rPr>
        <w:t>2,3</w:t>
      </w:r>
    </w:p>
    <w:p w14:paraId="64CF4D7C" w14:textId="77777777" w:rsidR="00F35089" w:rsidRPr="00F35089" w:rsidRDefault="00F35089" w:rsidP="00F35089">
      <w:pPr>
        <w:jc w:val="center"/>
        <w:rPr>
          <w:rFonts w:ascii="Times New Roman" w:hAnsi="Times New Roman" w:cs="Times New Roman"/>
        </w:rPr>
      </w:pPr>
      <w:r w:rsidRPr="00F35089">
        <w:rPr>
          <w:rFonts w:ascii="Times New Roman" w:hAnsi="Times New Roman" w:cs="Times New Roman"/>
        </w:rPr>
        <w:t xml:space="preserve">* </w:t>
      </w:r>
      <w:proofErr w:type="gramStart"/>
      <w:r w:rsidRPr="00F35089">
        <w:rPr>
          <w:rFonts w:ascii="Times New Roman" w:hAnsi="Times New Roman" w:cs="Times New Roman"/>
        </w:rPr>
        <w:t>the</w:t>
      </w:r>
      <w:proofErr w:type="gramEnd"/>
      <w:r w:rsidRPr="00F35089">
        <w:rPr>
          <w:rFonts w:ascii="Times New Roman" w:hAnsi="Times New Roman" w:cs="Times New Roman"/>
        </w:rPr>
        <w:t xml:space="preserve"> denoted authors both completed the work typical of the first author</w:t>
      </w:r>
    </w:p>
    <w:p w14:paraId="7FDC87A7" w14:textId="77777777" w:rsidR="00F35089" w:rsidRPr="00F35089" w:rsidRDefault="00F35089" w:rsidP="00F35089">
      <w:pPr>
        <w:jc w:val="center"/>
        <w:rPr>
          <w:rFonts w:ascii="Times New Roman" w:hAnsi="Times New Roman" w:cs="Times New Roman"/>
        </w:rPr>
      </w:pPr>
    </w:p>
    <w:p w14:paraId="4A4D0A4D" w14:textId="77777777" w:rsidR="00F35089" w:rsidRPr="00F35089" w:rsidRDefault="00F35089" w:rsidP="00F35089">
      <w:pPr>
        <w:pStyle w:val="ListParagraph"/>
        <w:numPr>
          <w:ilvl w:val="0"/>
          <w:numId w:val="1"/>
        </w:numPr>
        <w:jc w:val="center"/>
        <w:rPr>
          <w:rFonts w:ascii="Times New Roman" w:hAnsi="Times New Roman" w:cs="Times New Roman"/>
          <w:sz w:val="24"/>
          <w:szCs w:val="24"/>
        </w:rPr>
      </w:pPr>
      <w:r w:rsidRPr="00F35089">
        <w:rPr>
          <w:rFonts w:ascii="Times New Roman" w:hAnsi="Times New Roman" w:cs="Times New Roman"/>
          <w:sz w:val="24"/>
          <w:szCs w:val="24"/>
        </w:rPr>
        <w:t>NYU Langone Health, New York City, New York</w:t>
      </w:r>
    </w:p>
    <w:p w14:paraId="089116E6" w14:textId="77777777" w:rsidR="00F35089" w:rsidRPr="00F35089" w:rsidRDefault="00F35089" w:rsidP="00F35089">
      <w:pPr>
        <w:pStyle w:val="ListParagraph"/>
        <w:numPr>
          <w:ilvl w:val="0"/>
          <w:numId w:val="1"/>
        </w:numPr>
        <w:jc w:val="center"/>
        <w:rPr>
          <w:rFonts w:ascii="Times New Roman" w:hAnsi="Times New Roman" w:cs="Times New Roman"/>
          <w:sz w:val="24"/>
          <w:szCs w:val="24"/>
        </w:rPr>
      </w:pPr>
      <w:r w:rsidRPr="00F35089">
        <w:rPr>
          <w:rFonts w:ascii="Times New Roman" w:hAnsi="Times New Roman" w:cs="Times New Roman"/>
          <w:sz w:val="24"/>
          <w:szCs w:val="24"/>
        </w:rPr>
        <w:t>Harvard Medical School, Boston, Massachusetts</w:t>
      </w:r>
    </w:p>
    <w:p w14:paraId="412830C0" w14:textId="24068F99" w:rsidR="00F35089" w:rsidRDefault="00F35089" w:rsidP="00F35089">
      <w:pPr>
        <w:pStyle w:val="ListParagraph"/>
        <w:numPr>
          <w:ilvl w:val="0"/>
          <w:numId w:val="1"/>
        </w:numPr>
        <w:jc w:val="center"/>
        <w:rPr>
          <w:rFonts w:ascii="Times New Roman" w:hAnsi="Times New Roman" w:cs="Times New Roman"/>
          <w:sz w:val="24"/>
          <w:szCs w:val="24"/>
        </w:rPr>
      </w:pPr>
      <w:r w:rsidRPr="00F35089">
        <w:rPr>
          <w:rFonts w:ascii="Times New Roman" w:hAnsi="Times New Roman" w:cs="Times New Roman"/>
          <w:sz w:val="24"/>
          <w:szCs w:val="24"/>
        </w:rPr>
        <w:t>Beth Israel Deaconess Medical Center, Boston, Massachusetts</w:t>
      </w:r>
    </w:p>
    <w:p w14:paraId="2ABFB913" w14:textId="313DF087" w:rsidR="00720F9C" w:rsidRPr="00F35089" w:rsidRDefault="00720F9C" w:rsidP="00F35089">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Duke Medical Center, Durham, North Carolina</w:t>
      </w:r>
    </w:p>
    <w:p w14:paraId="2769C4CC" w14:textId="77777777" w:rsidR="002C23CF" w:rsidRPr="00F35089" w:rsidRDefault="002C23CF" w:rsidP="002C23CF">
      <w:pPr>
        <w:rPr>
          <w:rFonts w:ascii="Times New Roman" w:hAnsi="Times New Roman" w:cs="Times New Roman"/>
        </w:rPr>
      </w:pPr>
    </w:p>
    <w:p w14:paraId="1FAF929E" w14:textId="77777777" w:rsidR="002C23CF" w:rsidRPr="00F35089" w:rsidRDefault="002C23CF" w:rsidP="002C23CF">
      <w:pPr>
        <w:rPr>
          <w:rFonts w:ascii="Times New Roman" w:eastAsia="MS Mincho" w:hAnsi="Times New Roman" w:cs="Times New Roman"/>
        </w:rPr>
      </w:pPr>
      <w:r w:rsidRPr="00F35089">
        <w:rPr>
          <w:rFonts w:ascii="Times New Roman" w:eastAsia="MS Mincho" w:hAnsi="Times New Roman" w:cs="Times New Roman"/>
          <w:b/>
        </w:rPr>
        <w:t>Address correspondence to</w:t>
      </w:r>
      <w:r w:rsidRPr="00F35089">
        <w:rPr>
          <w:rFonts w:ascii="Times New Roman" w:eastAsia="MS Mincho" w:hAnsi="Times New Roman" w:cs="Times New Roman"/>
        </w:rPr>
        <w:t xml:space="preserve">: </w:t>
      </w:r>
    </w:p>
    <w:p w14:paraId="7162B7C2" w14:textId="066F5754" w:rsidR="002C23CF" w:rsidRDefault="002C23CF" w:rsidP="00C97CDC">
      <w:pPr>
        <w:ind w:firstLine="720"/>
        <w:rPr>
          <w:rFonts w:ascii="Times New Roman" w:eastAsia="MS Mincho" w:hAnsi="Times New Roman" w:cs="Times New Roman"/>
        </w:rPr>
      </w:pPr>
      <w:r w:rsidRPr="00F35089">
        <w:rPr>
          <w:rFonts w:ascii="Times New Roman" w:eastAsia="MS Mincho" w:hAnsi="Times New Roman" w:cs="Times New Roman"/>
        </w:rPr>
        <w:t xml:space="preserve">Abraham Z. </w:t>
      </w:r>
      <w:proofErr w:type="spellStart"/>
      <w:r w:rsidRPr="00F35089">
        <w:rPr>
          <w:rFonts w:ascii="Times New Roman" w:eastAsia="MS Mincho" w:hAnsi="Times New Roman" w:cs="Times New Roman"/>
        </w:rPr>
        <w:t>Cheloff</w:t>
      </w:r>
      <w:proofErr w:type="spellEnd"/>
      <w:r w:rsidRPr="00F35089">
        <w:rPr>
          <w:rFonts w:ascii="Times New Roman" w:eastAsia="MS Mincho" w:hAnsi="Times New Roman" w:cs="Times New Roman"/>
        </w:rPr>
        <w:t xml:space="preserve">, </w:t>
      </w:r>
      <w:r w:rsidR="00C97CDC">
        <w:rPr>
          <w:rFonts w:ascii="Times New Roman" w:eastAsia="MS Mincho" w:hAnsi="Times New Roman" w:cs="Times New Roman"/>
        </w:rPr>
        <w:t xml:space="preserve">M.D., </w:t>
      </w:r>
      <w:r w:rsidRPr="00F35089">
        <w:rPr>
          <w:rFonts w:ascii="Times New Roman" w:eastAsia="MS Mincho" w:hAnsi="Times New Roman" w:cs="Times New Roman"/>
        </w:rPr>
        <w:t>M.S.</w:t>
      </w:r>
    </w:p>
    <w:p w14:paraId="51DDDC31" w14:textId="1F18CA47" w:rsidR="00C97CDC" w:rsidRDefault="00877A95" w:rsidP="00C97CDC">
      <w:pPr>
        <w:ind w:firstLine="720"/>
        <w:rPr>
          <w:rFonts w:ascii="Times New Roman" w:eastAsia="MS Mincho" w:hAnsi="Times New Roman" w:cs="Times New Roman"/>
        </w:rPr>
      </w:pPr>
      <w:hyperlink r:id="rId7" w:history="1">
        <w:r w:rsidR="00C97CDC" w:rsidRPr="000476CD">
          <w:rPr>
            <w:rStyle w:val="Hyperlink"/>
            <w:rFonts w:ascii="Times New Roman" w:eastAsia="MS Mincho" w:hAnsi="Times New Roman" w:cs="Times New Roman"/>
          </w:rPr>
          <w:t>abraham.cheloff@nyulangone.org</w:t>
        </w:r>
      </w:hyperlink>
    </w:p>
    <w:p w14:paraId="41502681" w14:textId="77777777" w:rsidR="00C97CDC" w:rsidRPr="00F35089" w:rsidRDefault="00C97CDC" w:rsidP="00C97CDC">
      <w:pPr>
        <w:ind w:firstLine="720"/>
        <w:rPr>
          <w:rFonts w:ascii="Times New Roman" w:eastAsia="MS Mincho" w:hAnsi="Times New Roman" w:cs="Times New Roman"/>
        </w:rPr>
      </w:pPr>
    </w:p>
    <w:p w14:paraId="6ED1AB74" w14:textId="77777777" w:rsidR="00D62721" w:rsidRPr="00F35089" w:rsidRDefault="00D62721">
      <w:pPr>
        <w:rPr>
          <w:rFonts w:ascii="Times New Roman" w:hAnsi="Times New Roman" w:cs="Times New Roman"/>
          <w:sz w:val="24"/>
          <w:szCs w:val="24"/>
          <w:u w:val="single"/>
        </w:rPr>
      </w:pPr>
    </w:p>
    <w:p w14:paraId="54ED3C68" w14:textId="33041443" w:rsidR="00AD1617" w:rsidRDefault="00AD1617">
      <w:pPr>
        <w:rPr>
          <w:rFonts w:ascii="Times New Roman" w:hAnsi="Times New Roman" w:cs="Times New Roman"/>
          <w:sz w:val="24"/>
          <w:szCs w:val="24"/>
          <w:u w:val="single"/>
        </w:rPr>
      </w:pPr>
    </w:p>
    <w:p w14:paraId="3E8A281B" w14:textId="1F14C138" w:rsidR="00F35089" w:rsidRDefault="00F35089">
      <w:pPr>
        <w:rPr>
          <w:rFonts w:ascii="Times New Roman" w:hAnsi="Times New Roman" w:cs="Times New Roman"/>
          <w:sz w:val="24"/>
          <w:szCs w:val="24"/>
          <w:u w:val="single"/>
        </w:rPr>
      </w:pPr>
    </w:p>
    <w:p w14:paraId="7A4533D8" w14:textId="0A6E4058" w:rsidR="00F35089" w:rsidRDefault="00F35089">
      <w:pPr>
        <w:rPr>
          <w:rFonts w:ascii="Times New Roman" w:hAnsi="Times New Roman" w:cs="Times New Roman"/>
          <w:sz w:val="24"/>
          <w:szCs w:val="24"/>
          <w:u w:val="single"/>
        </w:rPr>
      </w:pPr>
    </w:p>
    <w:p w14:paraId="42A726F7" w14:textId="2D6C78CF" w:rsidR="00F35089" w:rsidRDefault="00F35089">
      <w:pPr>
        <w:rPr>
          <w:rFonts w:ascii="Times New Roman" w:hAnsi="Times New Roman" w:cs="Times New Roman"/>
          <w:sz w:val="24"/>
          <w:szCs w:val="24"/>
          <w:u w:val="single"/>
        </w:rPr>
      </w:pPr>
    </w:p>
    <w:p w14:paraId="35637A09" w14:textId="59CC522F" w:rsidR="00F35089" w:rsidRDefault="00F35089">
      <w:pPr>
        <w:rPr>
          <w:rFonts w:ascii="Times New Roman" w:hAnsi="Times New Roman" w:cs="Times New Roman"/>
          <w:sz w:val="24"/>
          <w:szCs w:val="24"/>
          <w:u w:val="single"/>
        </w:rPr>
      </w:pPr>
    </w:p>
    <w:p w14:paraId="0E79BEE0" w14:textId="676CA923" w:rsidR="00F35089" w:rsidRDefault="00F35089">
      <w:pPr>
        <w:rPr>
          <w:rFonts w:ascii="Times New Roman" w:hAnsi="Times New Roman" w:cs="Times New Roman"/>
          <w:sz w:val="24"/>
          <w:szCs w:val="24"/>
          <w:u w:val="single"/>
        </w:rPr>
      </w:pPr>
    </w:p>
    <w:p w14:paraId="4EA19A40" w14:textId="7CE7F87C" w:rsidR="00F35089" w:rsidRDefault="00F35089">
      <w:pPr>
        <w:rPr>
          <w:rFonts w:ascii="Times New Roman" w:hAnsi="Times New Roman" w:cs="Times New Roman"/>
          <w:sz w:val="24"/>
          <w:szCs w:val="24"/>
          <w:u w:val="single"/>
        </w:rPr>
      </w:pPr>
    </w:p>
    <w:p w14:paraId="6A34956B" w14:textId="46102BDB" w:rsidR="00F35089" w:rsidRDefault="00F35089">
      <w:pPr>
        <w:rPr>
          <w:rFonts w:ascii="Times New Roman" w:hAnsi="Times New Roman" w:cs="Times New Roman"/>
          <w:sz w:val="24"/>
          <w:szCs w:val="24"/>
          <w:u w:val="single"/>
        </w:rPr>
      </w:pPr>
    </w:p>
    <w:p w14:paraId="756F453A" w14:textId="09DD9739" w:rsidR="00F35089" w:rsidRDefault="00F35089">
      <w:pPr>
        <w:rPr>
          <w:rFonts w:ascii="Times New Roman" w:hAnsi="Times New Roman" w:cs="Times New Roman"/>
          <w:sz w:val="24"/>
          <w:szCs w:val="24"/>
          <w:u w:val="single"/>
        </w:rPr>
      </w:pPr>
    </w:p>
    <w:p w14:paraId="14FF2121" w14:textId="499FB2C0" w:rsidR="00F35089" w:rsidRDefault="00F35089">
      <w:pPr>
        <w:rPr>
          <w:rFonts w:ascii="Times New Roman" w:hAnsi="Times New Roman" w:cs="Times New Roman"/>
          <w:sz w:val="24"/>
          <w:szCs w:val="24"/>
          <w:u w:val="single"/>
        </w:rPr>
      </w:pPr>
    </w:p>
    <w:p w14:paraId="0E993F1A" w14:textId="6FE82388" w:rsidR="00F35089" w:rsidRDefault="00F35089">
      <w:pPr>
        <w:rPr>
          <w:rFonts w:ascii="Times New Roman" w:hAnsi="Times New Roman" w:cs="Times New Roman"/>
          <w:sz w:val="24"/>
          <w:szCs w:val="24"/>
          <w:u w:val="single"/>
        </w:rPr>
      </w:pPr>
    </w:p>
    <w:p w14:paraId="37A80CFF" w14:textId="38EC940C" w:rsidR="00F35089" w:rsidRDefault="00F35089">
      <w:pPr>
        <w:rPr>
          <w:rFonts w:ascii="Times New Roman" w:hAnsi="Times New Roman" w:cs="Times New Roman"/>
          <w:sz w:val="24"/>
          <w:szCs w:val="24"/>
          <w:u w:val="single"/>
        </w:rPr>
      </w:pPr>
    </w:p>
    <w:p w14:paraId="66F86986" w14:textId="6403C9B6" w:rsidR="00F35089" w:rsidRDefault="00F35089">
      <w:pPr>
        <w:rPr>
          <w:rFonts w:ascii="Times New Roman" w:hAnsi="Times New Roman" w:cs="Times New Roman"/>
          <w:sz w:val="24"/>
          <w:szCs w:val="24"/>
          <w:u w:val="single"/>
        </w:rPr>
      </w:pPr>
    </w:p>
    <w:p w14:paraId="005E3281" w14:textId="7917A426" w:rsidR="00F35089" w:rsidRDefault="00F35089">
      <w:pPr>
        <w:rPr>
          <w:rFonts w:ascii="Times New Roman" w:hAnsi="Times New Roman" w:cs="Times New Roman"/>
          <w:sz w:val="24"/>
          <w:szCs w:val="24"/>
          <w:u w:val="single"/>
        </w:rPr>
      </w:pPr>
    </w:p>
    <w:p w14:paraId="1B0151A0" w14:textId="630963C5" w:rsidR="00F35089" w:rsidRDefault="00F35089">
      <w:pPr>
        <w:rPr>
          <w:rFonts w:ascii="Times New Roman" w:hAnsi="Times New Roman" w:cs="Times New Roman"/>
          <w:sz w:val="24"/>
          <w:szCs w:val="24"/>
          <w:u w:val="single"/>
        </w:rPr>
      </w:pPr>
    </w:p>
    <w:p w14:paraId="7A4574AC" w14:textId="1D62D6BA" w:rsidR="00F35089" w:rsidRDefault="00F35089">
      <w:pPr>
        <w:rPr>
          <w:rFonts w:ascii="Times New Roman" w:hAnsi="Times New Roman" w:cs="Times New Roman"/>
          <w:sz w:val="24"/>
          <w:szCs w:val="24"/>
          <w:u w:val="single"/>
        </w:rPr>
      </w:pPr>
    </w:p>
    <w:p w14:paraId="73D45F21" w14:textId="0484DDE5" w:rsidR="00F35089" w:rsidRDefault="00F35089">
      <w:pPr>
        <w:rPr>
          <w:rFonts w:ascii="Times New Roman" w:hAnsi="Times New Roman" w:cs="Times New Roman"/>
          <w:sz w:val="24"/>
          <w:szCs w:val="24"/>
          <w:u w:val="single"/>
        </w:rPr>
      </w:pPr>
    </w:p>
    <w:p w14:paraId="78414DD0" w14:textId="067B752D" w:rsidR="00F35089" w:rsidRDefault="00F35089">
      <w:pPr>
        <w:rPr>
          <w:rFonts w:ascii="Times New Roman" w:hAnsi="Times New Roman" w:cs="Times New Roman"/>
          <w:sz w:val="24"/>
          <w:szCs w:val="24"/>
          <w:u w:val="single"/>
        </w:rPr>
      </w:pPr>
    </w:p>
    <w:p w14:paraId="494AEE8D" w14:textId="77777777" w:rsidR="00F35089" w:rsidRPr="00F35089" w:rsidRDefault="00F35089">
      <w:pPr>
        <w:rPr>
          <w:rFonts w:ascii="Times New Roman" w:hAnsi="Times New Roman" w:cs="Times New Roman"/>
          <w:sz w:val="24"/>
          <w:szCs w:val="24"/>
          <w:u w:val="single"/>
        </w:rPr>
      </w:pPr>
    </w:p>
    <w:p w14:paraId="6277BEBE" w14:textId="3C4F5D96" w:rsidR="00DA0C6A" w:rsidRDefault="00DA0C6A">
      <w:pPr>
        <w:rPr>
          <w:rFonts w:ascii="Times New Roman" w:hAnsi="Times New Roman" w:cs="Times New Roman"/>
          <w:sz w:val="24"/>
          <w:szCs w:val="24"/>
          <w:u w:val="single"/>
        </w:rPr>
      </w:pPr>
    </w:p>
    <w:p w14:paraId="4BC6262C" w14:textId="040389C4" w:rsidR="0075178F" w:rsidRDefault="0075178F">
      <w:pPr>
        <w:rPr>
          <w:rFonts w:ascii="Times New Roman" w:hAnsi="Times New Roman" w:cs="Times New Roman"/>
          <w:sz w:val="24"/>
          <w:szCs w:val="24"/>
          <w:u w:val="single"/>
        </w:rPr>
      </w:pPr>
    </w:p>
    <w:p w14:paraId="16C8E518" w14:textId="34F00803" w:rsidR="0075178F" w:rsidRDefault="0075178F">
      <w:pPr>
        <w:rPr>
          <w:rFonts w:ascii="Times New Roman" w:hAnsi="Times New Roman" w:cs="Times New Roman"/>
          <w:sz w:val="24"/>
          <w:szCs w:val="24"/>
          <w:u w:val="single"/>
        </w:rPr>
      </w:pPr>
    </w:p>
    <w:p w14:paraId="26D3F111" w14:textId="77777777" w:rsidR="00F35089" w:rsidRPr="00F35089" w:rsidRDefault="00F35089">
      <w:pPr>
        <w:rPr>
          <w:rFonts w:ascii="Times New Roman" w:hAnsi="Times New Roman" w:cs="Times New Roman"/>
          <w:sz w:val="24"/>
          <w:szCs w:val="24"/>
          <w:highlight w:val="white"/>
        </w:rPr>
      </w:pPr>
    </w:p>
    <w:p w14:paraId="341DB068" w14:textId="0336A580" w:rsidR="00F11FD1" w:rsidRPr="00F35089" w:rsidRDefault="00B879F0">
      <w:pPr>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u w:val="single"/>
        </w:rPr>
        <w:lastRenderedPageBreak/>
        <w:t>Problem</w:t>
      </w:r>
    </w:p>
    <w:p w14:paraId="72054611" w14:textId="77777777" w:rsidR="00F11FD1" w:rsidRPr="00F35089" w:rsidRDefault="00F11FD1">
      <w:pPr>
        <w:rPr>
          <w:rFonts w:ascii="Times New Roman" w:hAnsi="Times New Roman" w:cs="Times New Roman"/>
          <w:sz w:val="24"/>
          <w:szCs w:val="24"/>
          <w:highlight w:val="white"/>
          <w:u w:val="single"/>
        </w:rPr>
      </w:pPr>
    </w:p>
    <w:p w14:paraId="4F5DF488" w14:textId="20D23A98" w:rsidR="00F11FD1" w:rsidRPr="00F35089" w:rsidRDefault="00B879F0">
      <w:pPr>
        <w:spacing w:line="480" w:lineRule="auto"/>
        <w:ind w:firstLine="720"/>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rPr>
        <w:t xml:space="preserve">Innovations in electronic communication through patient portals and open notes can give patients easier electronic access to their physicians and medical records. Use of these portals for secure messaging is on the rise; between 2001 and 2010, the number of online patient messages received by U.S. physicians nearly tripled </w:t>
      </w:r>
      <w:r w:rsidR="00940177" w:rsidRPr="00F35089">
        <w:rPr>
          <w:rFonts w:ascii="Times New Roman" w:hAnsi="Times New Roman" w:cs="Times New Roman"/>
          <w:sz w:val="24"/>
          <w:szCs w:val="24"/>
          <w:highlight w:val="white"/>
        </w:rPr>
        <w:fldChar w:fldCharType="begin"/>
      </w:r>
      <w:r w:rsidR="00940177" w:rsidRPr="00F35089">
        <w:rPr>
          <w:rFonts w:ascii="Times New Roman" w:hAnsi="Times New Roman" w:cs="Times New Roman"/>
          <w:sz w:val="24"/>
          <w:szCs w:val="24"/>
          <w:highlight w:val="white"/>
        </w:rPr>
        <w:instrText xml:space="preserve"> ADDIN EN.CITE &lt;EndNote&gt;&lt;Cite&gt;&lt;Author&gt;Crotty&lt;/Author&gt;&lt;Year&gt;2014&lt;/Year&gt;&lt;RecNum&gt;1&lt;/RecNum&gt;&lt;DisplayText&gt;(1)&lt;/DisplayText&gt;&lt;record&gt;&lt;rec-number&gt;1&lt;/rec-number&gt;&lt;foreign-keys&gt;&lt;key app="EN" db-id="saxaxsdzl22awtewwru5f02r09xp0wzvffsv" timestamp="1593551656"&gt;1&lt;/key&gt;&lt;/foreign-keys&gt;&lt;ref-type name="Journal Article"&gt;17&lt;/ref-type&gt;&lt;contributors&gt;&lt;authors&gt;&lt;author&gt;Bradley H. Crotty&lt;/author&gt;&lt;author&gt;Yonas Tamrat&lt;/author&gt;&lt;author&gt;Arash Mostaghimi&lt;/author&gt;&lt;author&gt;Charles Safran&lt;/author&gt;&lt;author&gt;Bruce E. Landon&lt;/author&gt;&lt;/authors&gt;&lt;/contributors&gt;&lt;titles&gt;&lt;title&gt;Patient-To-Physician Messaging: Volume Nearly Tripled As More Patients Joined System, But Per Capita Rate Plateaued&lt;/title&gt;&lt;secondary-title&gt;Health Affairs&lt;/secondary-title&gt;&lt;/titles&gt;&lt;periodical&gt;&lt;full-title&gt;Health Affairs&lt;/full-title&gt;&lt;/periodical&gt;&lt;pages&gt;1817-1822&lt;/pages&gt;&lt;volume&gt;33&lt;/volume&gt;&lt;number&gt;10&lt;/number&gt;&lt;keywords&gt;&lt;keyword&gt;Information Technology,Access To Care,Organization and Delivery of Care,Primary Care,Research And Technology&lt;/keyword&gt;&lt;/keywords&gt;&lt;dates&gt;&lt;year&gt;2014&lt;/year&gt;&lt;/dates&gt;&lt;urls&gt;&lt;related-urls&gt;&lt;url&gt;https://www.healthaffairs.org/doi/abs/10.1377/hlthaff.2013.1145&lt;/url&gt;&lt;/related-urls&gt;&lt;/urls&gt;&lt;electronic-resource-num&gt;10.1377/hlthaff.2013.1145&lt;/electronic-resource-num&gt;&lt;/record&gt;&lt;/Cite&gt;&lt;/EndNote&gt;</w:instrText>
      </w:r>
      <w:r w:rsidR="00940177" w:rsidRPr="00F35089">
        <w:rPr>
          <w:rFonts w:ascii="Times New Roman" w:hAnsi="Times New Roman" w:cs="Times New Roman"/>
          <w:sz w:val="24"/>
          <w:szCs w:val="24"/>
          <w:highlight w:val="white"/>
        </w:rPr>
        <w:fldChar w:fldCharType="separate"/>
      </w:r>
      <w:r w:rsidR="00940177" w:rsidRPr="00F35089">
        <w:rPr>
          <w:rFonts w:ascii="Times New Roman" w:hAnsi="Times New Roman" w:cs="Times New Roman"/>
          <w:noProof/>
          <w:sz w:val="24"/>
          <w:szCs w:val="24"/>
          <w:highlight w:val="white"/>
        </w:rPr>
        <w:t>(1)</w:t>
      </w:r>
      <w:r w:rsidR="00940177"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despite mixed opinions and uneven uptake by faculty and residents </w:t>
      </w:r>
      <w:r w:rsidR="00B710D1" w:rsidRPr="00F35089">
        <w:rPr>
          <w:rFonts w:ascii="Times New Roman" w:hAnsi="Times New Roman" w:cs="Times New Roman"/>
          <w:sz w:val="24"/>
          <w:szCs w:val="24"/>
          <w:highlight w:val="white"/>
        </w:rPr>
        <w:fldChar w:fldCharType="begin"/>
      </w:r>
      <w:r w:rsidR="00B710D1" w:rsidRPr="00F35089">
        <w:rPr>
          <w:rFonts w:ascii="Times New Roman" w:hAnsi="Times New Roman" w:cs="Times New Roman"/>
          <w:sz w:val="24"/>
          <w:szCs w:val="24"/>
          <w:highlight w:val="white"/>
        </w:rPr>
        <w:instrText xml:space="preserve"> ADDIN EN.CITE &lt;EndNote&gt;&lt;Cite&gt;&lt;Author&gt;Keplinger&lt;/Author&gt;&lt;Year&gt;2013&lt;/Year&gt;&lt;RecNum&gt;6&lt;/RecNum&gt;&lt;DisplayText&gt;(2)&lt;/DisplayText&gt;&lt;record&gt;&lt;rec-number&gt;6&lt;/rec-number&gt;&lt;foreign-keys&gt;&lt;key app="EN" db-id="saxaxsdzl22awtewwru5f02r09xp0wzvffsv" timestamp="1593551681"&gt;6&lt;/key&gt;&lt;/foreign-keys&gt;&lt;ref-type name="Journal Article"&gt;17&lt;/ref-type&gt;&lt;contributors&gt;&lt;authors&gt;&lt;author&gt;Keplinger, L. E.&lt;/author&gt;&lt;author&gt;Koopman, R. J.&lt;/author&gt;&lt;author&gt;Mehr, D. R.&lt;/author&gt;&lt;author&gt;Kruse, R. L.&lt;/author&gt;&lt;author&gt;Wakefield, D. S.&lt;/author&gt;&lt;author&gt;Wakefield, B. J.&lt;/author&gt;&lt;author&gt;Canfield, S. M.&lt;/author&gt;&lt;/authors&gt;&lt;/contributors&gt;&lt;auth-address&gt;Department of Internal Medicine, University of Missouri-Columbia, Columbia, MO 65212, USA.&lt;/auth-address&gt;&lt;titles&gt;&lt;title&gt;Patient portal implementation: resident and attending physician attitudes&lt;/title&gt;&lt;secondary-title&gt;Fam Med&lt;/secondary-title&gt;&lt;/titles&gt;&lt;periodical&gt;&lt;full-title&gt;Fam Med&lt;/full-title&gt;&lt;/periodical&gt;&lt;pages&gt;335-40&lt;/pages&gt;&lt;volume&gt;45&lt;/volume&gt;&lt;number&gt;5&lt;/number&gt;&lt;edition&gt;2013/05/18&lt;/edition&gt;&lt;keywords&gt;&lt;keyword&gt;*Attitude of Health Personnel&lt;/keyword&gt;&lt;keyword&gt;*Electronic Health Records&lt;/keyword&gt;&lt;keyword&gt;Electronic Mail&lt;/keyword&gt;&lt;keyword&gt;Family Practice&lt;/keyword&gt;&lt;keyword&gt;Humans&lt;/keyword&gt;&lt;keyword&gt;Internal Medicine&lt;/keyword&gt;&lt;keyword&gt;Internet&lt;/keyword&gt;&lt;keyword&gt;Internship and Residency&lt;/keyword&gt;&lt;keyword&gt;*Patient Access to Records&lt;/keyword&gt;&lt;keyword&gt;Physicians/*psychology&lt;/keyword&gt;&lt;keyword&gt;Quality of Health Care&lt;/keyword&gt;&lt;keyword&gt;Workload&lt;/keyword&gt;&lt;/keywords&gt;&lt;dates&gt;&lt;year&gt;2013&lt;/year&gt;&lt;pub-dates&gt;&lt;date&gt;May&lt;/date&gt;&lt;/pub-dates&gt;&lt;/dates&gt;&lt;isbn&gt;0742-3225 (Print)&amp;#xD;0742-3225&lt;/isbn&gt;&lt;accession-num&gt;23681685&lt;/accession-num&gt;&lt;urls&gt;&lt;/urls&gt;&lt;custom2&gt;PMC6980343&lt;/custom2&gt;&lt;custom6&gt;NIHMS1063916&lt;/custom6&gt;&lt;remote-database-provider&gt;NLM&lt;/remote-database-provider&gt;&lt;language&gt;eng&lt;/language&gt;&lt;/record&gt;&lt;/Cite&gt;&lt;/EndNote&gt;</w:instrText>
      </w:r>
      <w:r w:rsidR="00B710D1" w:rsidRPr="00F35089">
        <w:rPr>
          <w:rFonts w:ascii="Times New Roman" w:hAnsi="Times New Roman" w:cs="Times New Roman"/>
          <w:sz w:val="24"/>
          <w:szCs w:val="24"/>
          <w:highlight w:val="white"/>
        </w:rPr>
        <w:fldChar w:fldCharType="separate"/>
      </w:r>
      <w:r w:rsidR="00B710D1" w:rsidRPr="00F35089">
        <w:rPr>
          <w:rFonts w:ascii="Times New Roman" w:hAnsi="Times New Roman" w:cs="Times New Roman"/>
          <w:noProof/>
          <w:sz w:val="24"/>
          <w:szCs w:val="24"/>
          <w:highlight w:val="white"/>
        </w:rPr>
        <w:t>(2)</w:t>
      </w:r>
      <w:r w:rsidR="00B710D1"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While patient portals and electronic messaging may improve patients’ access to their primary care team, virtual triage systems are not always fully developed, and do not parallel the more robust telephonic system of triage. </w:t>
      </w:r>
      <w:r w:rsidR="00DA0C6A" w:rsidRPr="00F35089">
        <w:rPr>
          <w:rFonts w:ascii="Times New Roman" w:hAnsi="Times New Roman" w:cs="Times New Roman"/>
          <w:sz w:val="24"/>
          <w:szCs w:val="24"/>
          <w:highlight w:val="white"/>
        </w:rPr>
        <w:t>R</w:t>
      </w:r>
      <w:r w:rsidRPr="00F35089">
        <w:rPr>
          <w:rFonts w:ascii="Times New Roman" w:hAnsi="Times New Roman" w:cs="Times New Roman"/>
          <w:sz w:val="24"/>
          <w:szCs w:val="24"/>
          <w:highlight w:val="white"/>
        </w:rPr>
        <w:t xml:space="preserve">esearch suggests that physician messaging is not very patient-centered </w:t>
      </w:r>
      <w:r w:rsidR="007B19CA" w:rsidRPr="00F35089">
        <w:rPr>
          <w:rFonts w:ascii="Times New Roman" w:hAnsi="Times New Roman" w:cs="Times New Roman"/>
          <w:sz w:val="24"/>
          <w:szCs w:val="24"/>
          <w:highlight w:val="white"/>
        </w:rPr>
        <w:fldChar w:fldCharType="begin"/>
      </w:r>
      <w:r w:rsidR="00DA0C6A" w:rsidRPr="00F35089">
        <w:rPr>
          <w:rFonts w:ascii="Times New Roman" w:hAnsi="Times New Roman" w:cs="Times New Roman"/>
          <w:sz w:val="24"/>
          <w:szCs w:val="24"/>
          <w:highlight w:val="white"/>
        </w:rPr>
        <w:instrText xml:space="preserve"> ADDIN EN.CITE &lt;EndNote&gt;&lt;Cite&gt;&lt;Author&gt;Hogan&lt;/Author&gt;&lt;Year&gt;2018&lt;/Year&gt;&lt;RecNum&gt;12&lt;/RecNum&gt;&lt;DisplayText&gt;(3)&lt;/DisplayText&gt;&lt;record&gt;&lt;rec-number&gt;12&lt;/rec-number&gt;&lt;foreign-keys&gt;&lt;key app="EN" db-id="saxaxsdzl22awtewwru5f02r09xp0wzvffsv" timestamp="1593629921"&gt;12&lt;/key&gt;&lt;/foreign-keys&gt;&lt;ref-type name="Journal Article"&gt;17&lt;/ref-type&gt;&lt;contributors&gt;&lt;authors&gt;&lt;author&gt;Hogan, Timothy P.&lt;/author&gt;&lt;author&gt;Luger, Tana M.&lt;/author&gt;&lt;author&gt;Volkman, Julie E.&lt;/author&gt;&lt;author&gt;Rocheleau, Mary&lt;/author&gt;&lt;author&gt;Mueller, Nora&lt;/author&gt;&lt;author&gt;Barker, Anna M.&lt;/author&gt;&lt;author&gt;Nazi, Kim M.&lt;/author&gt;&lt;author&gt;Houston, Thomas K.&lt;/author&gt;&lt;author&gt;Bokhour, Barbara G.&lt;/author&gt;&lt;/authors&gt;&lt;/contributors&gt;&lt;titles&gt;&lt;title&gt;Patient Centeredness in Electronic Communication: Evaluation of Patient-to-Health Care Team Secure Messaging&lt;/title&gt;&lt;secondary-title&gt;J Med Internet Res&lt;/secondary-title&gt;&lt;/titles&gt;&lt;periodical&gt;&lt;full-title&gt;J Med Internet Res&lt;/full-title&gt;&lt;/periodical&gt;&lt;pages&gt;e82&lt;/pages&gt;&lt;volume&gt;20&lt;/volume&gt;&lt;number&gt;3&lt;/number&gt;&lt;keywords&gt;&lt;keyword&gt;health communication&lt;/keyword&gt;&lt;keyword&gt;electronic mail&lt;/keyword&gt;&lt;keyword&gt;patient portals&lt;/keyword&gt;&lt;keyword&gt;patient-centered care&lt;/keyword&gt;&lt;keyword&gt;veterans&lt;/keyword&gt;&lt;/keywords&gt;&lt;dates&gt;&lt;year&gt;2018&lt;/year&gt;&lt;pub-dates&gt;&lt;date&gt;2018/03/08&lt;/date&gt;&lt;/pub-dates&gt;&lt;/dates&gt;&lt;isbn&gt;1438-8871&lt;/isbn&gt;&lt;urls&gt;&lt;related-urls&gt;&lt;url&gt;http://www.jmir.org/2018/3/e82/&lt;/url&gt;&lt;url&gt;https://doi.org/10.2196/jmir.8801&lt;/url&gt;&lt;url&gt;http://www.ncbi.nlm.nih.gov/pubmed/29519774&lt;/url&gt;&lt;/related-urls&gt;&lt;/urls&gt;&lt;electronic-resource-num&gt;10.2196/jmir.8801&lt;/electronic-resource-num&gt;&lt;/record&gt;&lt;/Cite&gt;&lt;/EndNote&gt;</w:instrText>
      </w:r>
      <w:r w:rsidR="007B19CA"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(3)</w:t>
      </w:r>
      <w:r w:rsidR="007B19CA" w:rsidRPr="00F35089">
        <w:rPr>
          <w:rFonts w:ascii="Times New Roman" w:hAnsi="Times New Roman" w:cs="Times New Roman"/>
          <w:sz w:val="24"/>
          <w:szCs w:val="24"/>
          <w:highlight w:val="white"/>
        </w:rPr>
        <w:fldChar w:fldCharType="end"/>
      </w:r>
      <w:r w:rsidR="00DA0C6A" w:rsidRPr="00F35089">
        <w:rPr>
          <w:rFonts w:ascii="Times New Roman" w:hAnsi="Times New Roman" w:cs="Times New Roman"/>
          <w:sz w:val="24"/>
          <w:szCs w:val="24"/>
          <w:highlight w:val="white"/>
        </w:rPr>
        <w:t>,</w:t>
      </w:r>
      <w:r w:rsidRPr="00F35089">
        <w:rPr>
          <w:rFonts w:ascii="Times New Roman" w:hAnsi="Times New Roman" w:cs="Times New Roman"/>
          <w:sz w:val="24"/>
          <w:szCs w:val="24"/>
          <w:highlight w:val="white"/>
        </w:rPr>
        <w:t xml:space="preserve"> </w:t>
      </w:r>
      <w:r w:rsidR="00DA0C6A" w:rsidRPr="00F35089">
        <w:rPr>
          <w:rFonts w:ascii="Times New Roman" w:hAnsi="Times New Roman" w:cs="Times New Roman"/>
          <w:sz w:val="24"/>
          <w:szCs w:val="24"/>
          <w:highlight w:val="white"/>
        </w:rPr>
        <w:t>and more</w:t>
      </w:r>
      <w:r w:rsidRPr="00F35089">
        <w:rPr>
          <w:rFonts w:ascii="Times New Roman" w:hAnsi="Times New Roman" w:cs="Times New Roman"/>
          <w:sz w:val="24"/>
          <w:szCs w:val="24"/>
          <w:highlight w:val="white"/>
        </w:rPr>
        <w:t xml:space="preserve"> effective interventions </w:t>
      </w:r>
      <w:r w:rsidR="00DA0C6A" w:rsidRPr="00F35089">
        <w:rPr>
          <w:rFonts w:ascii="Times New Roman" w:hAnsi="Times New Roman" w:cs="Times New Roman"/>
          <w:sz w:val="24"/>
          <w:szCs w:val="24"/>
          <w:highlight w:val="white"/>
        </w:rPr>
        <w:t xml:space="preserve">are needed </w:t>
      </w:r>
      <w:r w:rsidRPr="00F35089">
        <w:rPr>
          <w:rFonts w:ascii="Times New Roman" w:hAnsi="Times New Roman" w:cs="Times New Roman"/>
          <w:sz w:val="24"/>
          <w:szCs w:val="24"/>
          <w:highlight w:val="white"/>
        </w:rPr>
        <w:t>to improve patient messaging systems</w:t>
      </w:r>
      <w:r w:rsidR="00DC3B39" w:rsidRPr="00F35089">
        <w:rPr>
          <w:rFonts w:ascii="Times New Roman" w:hAnsi="Times New Roman" w:cs="Times New Roman"/>
          <w:sz w:val="24"/>
          <w:szCs w:val="24"/>
          <w:highlight w:val="white"/>
        </w:rPr>
        <w:t>’</w:t>
      </w:r>
      <w:r w:rsidR="00DA0C6A" w:rsidRPr="00F35089">
        <w:rPr>
          <w:rFonts w:ascii="Times New Roman" w:hAnsi="Times New Roman" w:cs="Times New Roman"/>
          <w:sz w:val="24"/>
          <w:szCs w:val="24"/>
          <w:highlight w:val="white"/>
        </w:rPr>
        <w:t xml:space="preserve"> utility</w:t>
      </w:r>
      <w:r w:rsidRPr="00F35089">
        <w:rPr>
          <w:rFonts w:ascii="Times New Roman" w:hAnsi="Times New Roman" w:cs="Times New Roman"/>
          <w:sz w:val="24"/>
          <w:szCs w:val="24"/>
          <w:highlight w:val="white"/>
        </w:rPr>
        <w:t xml:space="preserve"> </w:t>
      </w:r>
      <w:r w:rsidR="004C2F27" w:rsidRPr="00F35089">
        <w:rPr>
          <w:rFonts w:ascii="Times New Roman" w:hAnsi="Times New Roman" w:cs="Times New Roman"/>
          <w:sz w:val="24"/>
          <w:szCs w:val="24"/>
          <w:highlight w:val="white"/>
        </w:rPr>
        <w:fldChar w:fldCharType="begin">
          <w:fldData xml:space="preserve">PEVuZE5vdGU+PENpdGU+PEF1dGhvcj5FbHN0b24gTGFmYXRhPC9BdXRob3I+PFllYXI+MjAxODwv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</w:fldData>
        </w:fldChar>
      </w:r>
      <w:r w:rsidR="00DA0C6A" w:rsidRPr="00F35089">
        <w:rPr>
          <w:rFonts w:ascii="Times New Roman" w:hAnsi="Times New Roman" w:cs="Times New Roman"/>
          <w:sz w:val="24"/>
          <w:szCs w:val="24"/>
          <w:highlight w:val="white"/>
        </w:rPr>
        <w:instrText xml:space="preserve"> ADDIN EN.CITE </w:instrText>
      </w:r>
      <w:r w:rsidR="00DA0C6A" w:rsidRPr="00F35089">
        <w:rPr>
          <w:rFonts w:ascii="Times New Roman" w:hAnsi="Times New Roman" w:cs="Times New Roman"/>
          <w:sz w:val="24"/>
          <w:szCs w:val="24"/>
          <w:highlight w:val="white"/>
        </w:rPr>
        <w:fldChar w:fldCharType="begin">
          <w:fldData xml:space="preserve">PEVuZE5vdGU+PENpdGU+PEF1dGhvcj5FbHN0b24gTGFmYXRhPC9BdXRob3I+PFllYXI+MjAxODwv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</w:fldData>
        </w:fldChar>
      </w:r>
      <w:r w:rsidR="00DA0C6A" w:rsidRPr="00F35089">
        <w:rPr>
          <w:rFonts w:ascii="Times New Roman" w:hAnsi="Times New Roman" w:cs="Times New Roman"/>
          <w:sz w:val="24"/>
          <w:szCs w:val="24"/>
          <w:highlight w:val="white"/>
        </w:rPr>
        <w:instrText xml:space="preserve"> ADDIN EN.CITE.DATA </w:instrText>
      </w:r>
      <w:r w:rsidR="00DA0C6A" w:rsidRPr="00F35089">
        <w:rPr>
          <w:rFonts w:ascii="Times New Roman" w:hAnsi="Times New Roman" w:cs="Times New Roman"/>
          <w:sz w:val="24"/>
          <w:szCs w:val="24"/>
          <w:highlight w:val="white"/>
        </w:rPr>
      </w:r>
      <w:r w:rsidR="00DA0C6A" w:rsidRPr="00F35089">
        <w:rPr>
          <w:rFonts w:ascii="Times New Roman" w:hAnsi="Times New Roman" w:cs="Times New Roman"/>
          <w:sz w:val="24"/>
          <w:szCs w:val="24"/>
          <w:highlight w:val="white"/>
        </w:rPr>
        <w:fldChar w:fldCharType="end"/>
      </w:r>
      <w:r w:rsidR="004C2F27" w:rsidRPr="00F35089">
        <w:rPr>
          <w:rFonts w:ascii="Times New Roman" w:hAnsi="Times New Roman" w:cs="Times New Roman"/>
          <w:sz w:val="24"/>
          <w:szCs w:val="24"/>
          <w:highlight w:val="white"/>
        </w:rPr>
      </w:r>
      <w:r w:rsidR="004C2F27"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(4)</w:t>
      </w:r>
      <w:r w:rsidR="004C2F27"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w:t>
      </w:r>
      <w:r w:rsidR="00DC3B39" w:rsidRPr="00F35089">
        <w:rPr>
          <w:rFonts w:ascii="Times New Roman" w:hAnsi="Times New Roman" w:cs="Times New Roman"/>
          <w:sz w:val="24"/>
          <w:szCs w:val="24"/>
          <w:highlight w:val="white"/>
        </w:rPr>
        <w:t xml:space="preserve">Furthermore, medical education must continually adapt to these new technologies </w:t>
      </w:r>
      <w:proofErr w:type="gramStart"/>
      <w:r w:rsidR="00DC3B39" w:rsidRPr="00F35089">
        <w:rPr>
          <w:rFonts w:ascii="Times New Roman" w:hAnsi="Times New Roman" w:cs="Times New Roman"/>
          <w:sz w:val="24"/>
          <w:szCs w:val="24"/>
          <w:highlight w:val="white"/>
        </w:rPr>
        <w:t>in order to</w:t>
      </w:r>
      <w:proofErr w:type="gramEnd"/>
      <w:r w:rsidR="00DC3B39" w:rsidRPr="00F35089">
        <w:rPr>
          <w:rFonts w:ascii="Times New Roman" w:hAnsi="Times New Roman" w:cs="Times New Roman"/>
          <w:sz w:val="24"/>
          <w:szCs w:val="24"/>
          <w:highlight w:val="white"/>
        </w:rPr>
        <w:t xml:space="preserve"> prepare trainees for future practice.</w:t>
      </w:r>
    </w:p>
    <w:p w14:paraId="627AF712" w14:textId="52EF9043"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As patient participation in messaging grows, managing electronic communication with patients will be an increasingly important part of a physician's duties </w:t>
      </w:r>
      <w:r w:rsidR="00477021" w:rsidRPr="00F35089">
        <w:rPr>
          <w:rFonts w:ascii="Times New Roman" w:hAnsi="Times New Roman" w:cs="Times New Roman"/>
          <w:sz w:val="24"/>
          <w:szCs w:val="24"/>
          <w:highlight w:val="white"/>
        </w:rPr>
        <w:fldChar w:fldCharType="begin"/>
      </w:r>
      <w:r w:rsidR="00477021" w:rsidRPr="00F35089">
        <w:rPr>
          <w:rFonts w:ascii="Times New Roman" w:hAnsi="Times New Roman" w:cs="Times New Roman"/>
          <w:sz w:val="24"/>
          <w:szCs w:val="24"/>
          <w:highlight w:val="white"/>
        </w:rPr>
        <w:instrText xml:space="preserve"> ADDIN EN.CITE &lt;EndNote&gt;&lt;Cite&gt;&lt;Author&gt;Crotty&lt;/Author&gt;&lt;Year&gt;2014&lt;/Year&gt;&lt;RecNum&gt;1&lt;/RecNum&gt;&lt;DisplayText&gt;(1)&lt;/DisplayText&gt;&lt;record&gt;&lt;rec-number&gt;1&lt;/rec-number&gt;&lt;foreign-keys&gt;&lt;key app="EN" db-id="saxaxsdzl22awtewwru5f02r09xp0wzvffsv" timestamp="1593551656"&gt;1&lt;/key&gt;&lt;/foreign-keys&gt;&lt;ref-type name="Journal Article"&gt;17&lt;/ref-type&gt;&lt;contributors&gt;&lt;authors&gt;&lt;author&gt;Bradley H. Crotty&lt;/author&gt;&lt;author&gt;Yonas Tamrat&lt;/author&gt;&lt;author&gt;Arash Mostaghimi&lt;/author&gt;&lt;author&gt;Charles Safran&lt;/author&gt;&lt;author&gt;Bruce E. Landon&lt;/author&gt;&lt;/authors&gt;&lt;/contributors&gt;&lt;titles&gt;&lt;title&gt;Patient-To-Physician Messaging: Volume Nearly Tripled As More Patients Joined System, But Per Capita Rate Plateaued&lt;/title&gt;&lt;secondary-title&gt;Health Affairs&lt;/secondary-title&gt;&lt;/titles&gt;&lt;periodical&gt;&lt;full-title&gt;Health Affairs&lt;/full-title&gt;&lt;/periodical&gt;&lt;pages&gt;1817-1822&lt;/pages&gt;&lt;volume&gt;33&lt;/volume&gt;&lt;number&gt;10&lt;/number&gt;&lt;keywords&gt;&lt;keyword&gt;Information Technology,Access To Care,Organization and Delivery of Care,Primary Care,Research And Technology&lt;/keyword&gt;&lt;/keywords&gt;&lt;dates&gt;&lt;year&gt;2014&lt;/year&gt;&lt;/dates&gt;&lt;urls&gt;&lt;related-urls&gt;&lt;url&gt;https://www.healthaffairs.org/doi/abs/10.1377/hlthaff.2013.1145&lt;/url&gt;&lt;/related-urls&gt;&lt;/urls&gt;&lt;electronic-resource-num&gt;10.1377/hlthaff.2013.1145&lt;/electronic-resource-num&gt;&lt;/record&gt;&lt;/Cite&gt;&lt;/EndNote&gt;</w:instrText>
      </w:r>
      <w:r w:rsidR="00477021" w:rsidRPr="00F35089">
        <w:rPr>
          <w:rFonts w:ascii="Times New Roman" w:hAnsi="Times New Roman" w:cs="Times New Roman"/>
          <w:sz w:val="24"/>
          <w:szCs w:val="24"/>
          <w:highlight w:val="white"/>
        </w:rPr>
        <w:fldChar w:fldCharType="separate"/>
      </w:r>
      <w:r w:rsidR="00477021" w:rsidRPr="00F35089">
        <w:rPr>
          <w:rFonts w:ascii="Times New Roman" w:hAnsi="Times New Roman" w:cs="Times New Roman"/>
          <w:noProof/>
          <w:sz w:val="24"/>
          <w:szCs w:val="24"/>
          <w:highlight w:val="white"/>
        </w:rPr>
        <w:t>(1)</w:t>
      </w:r>
      <w:r w:rsidR="00477021"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and therefore important to medical education. In the same way that medical students need to develop a clinical “voice” and vocabulary for speaking with and treating patients in person, they also need to develop the ability to communicate effectively with patients online. While simulation has shown that student interaction with patients via email can strengthen these skills </w:t>
      </w:r>
      <w:r w:rsidR="00593022" w:rsidRPr="00F35089">
        <w:rPr>
          <w:rFonts w:ascii="Times New Roman" w:hAnsi="Times New Roman" w:cs="Times New Roman"/>
          <w:sz w:val="24"/>
          <w:szCs w:val="24"/>
          <w:highlight w:val="white"/>
        </w:rPr>
        <w:fldChar w:fldCharType="begin"/>
      </w:r>
      <w:r w:rsidR="00DA0C6A" w:rsidRPr="00F35089">
        <w:rPr>
          <w:rFonts w:ascii="Times New Roman" w:hAnsi="Times New Roman" w:cs="Times New Roman"/>
          <w:sz w:val="24"/>
          <w:szCs w:val="24"/>
          <w:highlight w:val="white"/>
        </w:rPr>
        <w:instrText xml:space="preserve"> ADDIN EN.CITE &lt;EndNote&gt;&lt;Cite&gt;&lt;Author&gt;Christner&lt;/Author&gt;&lt;Year&gt;2010&lt;/Year&gt;&lt;RecNum&gt;4&lt;/RecNum&gt;&lt;DisplayText&gt;(5)&lt;/DisplayText&gt;&lt;record&gt;&lt;rec-number&gt;4&lt;/rec-number&gt;&lt;foreign-keys&gt;&lt;key app="EN" db-id="saxaxsdzl22awtewwru5f02r09xp0wzvffsv" timestamp="1593551675"&gt;4&lt;/key&gt;&lt;/foreign-keys&gt;&lt;ref-type name="Journal Article"&gt;17&lt;/ref-type&gt;&lt;contributors&gt;&lt;authors&gt;&lt;author&gt;Christner, J. G.&lt;/author&gt;&lt;author&gt;Stansfield, R. B.&lt;/author&gt;&lt;author&gt;Schiller, J. H.&lt;/author&gt;&lt;author&gt;Madenci, A.&lt;/author&gt;&lt;author&gt;Keefer, P. M.&lt;/author&gt;&lt;author&gt;Pituch, K.&lt;/author&gt;&lt;/authors&gt;&lt;/contributors&gt;&lt;auth-address&gt;University of Michigan, Department of Pediatrics, Ann Arbor, MI 48109-5718, USA. jchristn@med.umich.edu&lt;/auth-address&gt;&lt;titles&gt;&lt;title&gt;Use of simulated electronic mail (e-mail) to assess medical student knowledge, professionalism, and communication skills&lt;/title&gt;&lt;secondary-title&gt;Acad Med&lt;/secondary-title&gt;&lt;/titles&gt;&lt;periodical&gt;&lt;full-title&gt;Acad Med&lt;/full-title&gt;&lt;/periodical&gt;&lt;pages&gt;S1-4&lt;/pages&gt;&lt;volume&gt;85&lt;/volume&gt;&lt;number&gt;10 Suppl&lt;/number&gt;&lt;edition&gt;2010/10/15&lt;/edition&gt;&lt;keywords&gt;&lt;keyword&gt;Adult&lt;/keyword&gt;&lt;keyword&gt;Attitude to Computers&lt;/keyword&gt;&lt;keyword&gt;Clinical Clerkship&lt;/keyword&gt;&lt;keyword&gt;*Communication&lt;/keyword&gt;&lt;keyword&gt;Computer Simulation&lt;/keyword&gt;&lt;keyword&gt;Education, Medical, Undergraduate/*methods&lt;/keyword&gt;&lt;keyword&gt;Educational Measurement&lt;/keyword&gt;&lt;keyword&gt;*Electronic Mail&lt;/keyword&gt;&lt;keyword&gt;Female&lt;/keyword&gt;&lt;keyword&gt;*Health Knowledge, Attitudes, Practice&lt;/keyword&gt;&lt;keyword&gt;Humans&lt;/keyword&gt;&lt;keyword&gt;Linear Models&lt;/keyword&gt;&lt;keyword&gt;Male&lt;/keyword&gt;&lt;keyword&gt;Pediatrics/*education&lt;/keyword&gt;&lt;keyword&gt;*Physician-Patient Relations&lt;/keyword&gt;&lt;keyword&gt;Professional Competence&lt;/keyword&gt;&lt;keyword&gt;*Students, Medical&lt;/keyword&gt;&lt;/keywords&gt;&lt;dates&gt;&lt;year&gt;2010&lt;/year&gt;&lt;pub-dates&gt;&lt;date&gt;Oct&lt;/date&gt;&lt;/pub-dates&gt;&lt;/dates&gt;&lt;isbn&gt;1040-2446&lt;/isbn&gt;&lt;accession-num&gt;20881689&lt;/accession-num&gt;&lt;urls&gt;&lt;/urls&gt;&lt;electronic-resource-num&gt;10.1097/ACM.0b013e3181ed45f8&lt;/electronic-resource-num&gt;&lt;remote-database-provider&gt;NLM&lt;/remote-database-provider&gt;&lt;language&gt;eng&lt;/language&gt;&lt;/record&gt;&lt;/Cite&gt;&lt;/EndNote&gt;</w:instrText>
      </w:r>
      <w:r w:rsidR="00593022"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(5)</w:t>
      </w:r>
      <w:r w:rsidR="00593022"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to date there have not been </w:t>
      </w:r>
      <w:r w:rsidR="00EB1589" w:rsidRPr="00F35089">
        <w:rPr>
          <w:rFonts w:ascii="Times New Roman" w:hAnsi="Times New Roman" w:cs="Times New Roman"/>
          <w:sz w:val="24"/>
          <w:szCs w:val="24"/>
          <w:highlight w:val="white"/>
        </w:rPr>
        <w:t xml:space="preserve">published </w:t>
      </w:r>
      <w:r w:rsidRPr="00F35089">
        <w:rPr>
          <w:rFonts w:ascii="Times New Roman" w:hAnsi="Times New Roman" w:cs="Times New Roman"/>
          <w:sz w:val="24"/>
          <w:szCs w:val="24"/>
          <w:highlight w:val="white"/>
        </w:rPr>
        <w:t xml:space="preserve">studies </w:t>
      </w:r>
      <w:r w:rsidR="00EB1589" w:rsidRPr="00F35089">
        <w:rPr>
          <w:rFonts w:ascii="Times New Roman" w:hAnsi="Times New Roman" w:cs="Times New Roman"/>
          <w:sz w:val="24"/>
          <w:szCs w:val="24"/>
          <w:highlight w:val="white"/>
        </w:rPr>
        <w:t>describing actual engagement of medical students in direct patient messaging. T</w:t>
      </w:r>
      <w:r w:rsidRPr="00F35089">
        <w:rPr>
          <w:rFonts w:ascii="Times New Roman" w:hAnsi="Times New Roman" w:cs="Times New Roman"/>
          <w:sz w:val="24"/>
          <w:szCs w:val="24"/>
          <w:highlight w:val="white"/>
        </w:rPr>
        <w:t xml:space="preserve">here is sparse literature about establishing this type of curriculum for residents </w:t>
      </w:r>
      <w:r w:rsidR="00C24A8D" w:rsidRPr="00F35089">
        <w:rPr>
          <w:rFonts w:ascii="Times New Roman" w:hAnsi="Times New Roman" w:cs="Times New Roman"/>
          <w:sz w:val="24"/>
          <w:szCs w:val="24"/>
          <w:highlight w:val="white"/>
        </w:rPr>
        <w:fldChar w:fldCharType="begin"/>
      </w:r>
      <w:r w:rsidR="00DA0C6A" w:rsidRPr="00F35089">
        <w:rPr>
          <w:rFonts w:ascii="Times New Roman" w:hAnsi="Times New Roman" w:cs="Times New Roman"/>
          <w:sz w:val="24"/>
          <w:szCs w:val="24"/>
          <w:highlight w:val="white"/>
        </w:rPr>
        <w:instrText xml:space="preserve"> ADDIN EN.CITE &lt;EndNote&gt;&lt;Cite&gt;&lt;Author&gt;Crotty&lt;/Author&gt;&lt;Year&gt;2013&lt;/Year&gt;&lt;RecNum&gt;3&lt;/RecNum&gt;&lt;DisplayText&gt;(6)&lt;/DisplayText&gt;&lt;record&gt;&lt;rec-number&gt;3&lt;/rec-number&gt;&lt;foreign-keys&gt;&lt;key app="EN" db-id="saxaxsdzl22awtewwru5f02r09xp0wzvffsv" timestamp="1593551672"&gt;3&lt;/key&gt;&lt;/foreign-keys&gt;&lt;ref-type name="Journal Article"&gt;17&lt;/ref-type&gt;&lt;contributors&gt;&lt;authors&gt;&lt;author&gt;Crotty, B. H.&lt;/author&gt;&lt;author&gt;Mostaghimi, A.&lt;/author&gt;&lt;author&gt;Landon, B. E.&lt;/author&gt;&lt;/authors&gt;&lt;/contributors&gt;&lt;auth-address&gt;Division of General Medicine and Primary Care, Beth Israel Deaconess Medical Center, Harvard Medical School, , Boston, Massachusetts, USA.&lt;/auth-address&gt;&lt;titles&gt;&lt;title&gt;Preparing residents for future practice: report of a curriculum for electronic patient-doctor communication&lt;/title&gt;&lt;secondary-title&gt;Postgrad Med J&lt;/secondary-title&gt;&lt;/titles&gt;&lt;periodical&gt;&lt;full-title&gt;Postgrad Med J&lt;/full-title&gt;&lt;/periodical&gt;&lt;pages&gt;554-9&lt;/pages&gt;&lt;volume&gt;89&lt;/volume&gt;&lt;number&gt;1056&lt;/number&gt;&lt;edition&gt;2013/05/18&lt;/edition&gt;&lt;keywords&gt;&lt;keyword&gt;*Attitude of Health Personnel&lt;/keyword&gt;&lt;keyword&gt;Boston&lt;/keyword&gt;&lt;keyword&gt;Curriculum&lt;/keyword&gt;&lt;keyword&gt;Education, Medical, Graduate&lt;/keyword&gt;&lt;keyword&gt;*Electronic Mail&lt;/keyword&gt;&lt;keyword&gt;Humans&lt;/keyword&gt;&lt;keyword&gt;Internet&lt;/keyword&gt;&lt;keyword&gt;Internship and Residency&lt;/keyword&gt;&lt;keyword&gt;Patient Satisfaction&lt;/keyword&gt;&lt;keyword&gt;*Physician-Patient Relations&lt;/keyword&gt;&lt;keyword&gt;Quality of Health Care&lt;/keyword&gt;&lt;keyword&gt;Surveys and Questionnaires&lt;/keyword&gt;&lt;keyword&gt;United States&lt;/keyword&gt;&lt;keyword&gt;General Medicine (see Internal Medicine)&lt;/keyword&gt;&lt;keyword&gt;Medical Education &amp;amp; Training&lt;/keyword&gt;&lt;/keywords&gt;&lt;dates&gt;&lt;year&gt;2013&lt;/year&gt;&lt;pub-dates&gt;&lt;date&gt;Oct&lt;/date&gt;&lt;/pub-dates&gt;&lt;/dates&gt;&lt;isbn&gt;0032-5473&lt;/isbn&gt;&lt;accession-num&gt;23680999&lt;/accession-num&gt;&lt;urls&gt;&lt;/urls&gt;&lt;electronic-resource-num&gt;10.1136/postgradmedj-2012-131688&lt;/electronic-resource-num&gt;&lt;remote-database-provider&gt;NLM&lt;/remote-database-provider&gt;&lt;language&gt;eng&lt;/language&gt;&lt;/record&gt;&lt;/Cite&gt;&lt;/EndNote&gt;</w:instrText>
      </w:r>
      <w:r w:rsidR="00C24A8D"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(6)</w:t>
      </w:r>
      <w:r w:rsidR="00C24A8D"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Medical student participation in electronic communication with patients, under faculty supervision, would provide a novel educational opportunity for students to develop these important clinical skills early in their training.</w:t>
      </w:r>
    </w:p>
    <w:p w14:paraId="22655C6F" w14:textId="613C4DD2"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lastRenderedPageBreak/>
        <w:tab/>
        <w:t xml:space="preserve">Medical student participation in such programs may promote benefits beyond developing concrete clinical writing and communication skills. Participation of medical students in triage programs has been shown to increase student acquisition of clinical knowledge as well as improve communication with attendings and residents </w:t>
      </w:r>
      <w:r w:rsidR="00D7549D" w:rsidRPr="00F35089">
        <w:rPr>
          <w:rFonts w:ascii="Times New Roman" w:hAnsi="Times New Roman" w:cs="Times New Roman"/>
          <w:sz w:val="24"/>
          <w:szCs w:val="24"/>
          <w:highlight w:val="white"/>
        </w:rPr>
        <w:fldChar w:fldCharType="begin">
          <w:fldData xml:space="preserve">PEVuZE5vdGU+PENpdGU+PEF1dGhvcj5DaGVuPC9BdXRob3I+PFllYXI+MjAxNDwvWWVhcj48UmVj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</w:fldData>
        </w:fldChar>
      </w:r>
      <w:r w:rsidR="00DA0C6A" w:rsidRPr="00F35089">
        <w:rPr>
          <w:rFonts w:ascii="Times New Roman" w:hAnsi="Times New Roman" w:cs="Times New Roman"/>
          <w:sz w:val="24"/>
          <w:szCs w:val="24"/>
          <w:highlight w:val="white"/>
        </w:rPr>
        <w:instrText xml:space="preserve"> ADDIN EN.CITE </w:instrText>
      </w:r>
      <w:r w:rsidR="00DA0C6A" w:rsidRPr="00F35089">
        <w:rPr>
          <w:rFonts w:ascii="Times New Roman" w:hAnsi="Times New Roman" w:cs="Times New Roman"/>
          <w:sz w:val="24"/>
          <w:szCs w:val="24"/>
          <w:highlight w:val="white"/>
        </w:rPr>
        <w:fldChar w:fldCharType="begin">
          <w:fldData xml:space="preserve">PEVuZE5vdGU+PENpdGU+PEF1dGhvcj5DaGVuPC9BdXRob3I+PFllYXI+MjAxNDwvWWVhcj48UmVj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</w:fldData>
        </w:fldChar>
      </w:r>
      <w:r w:rsidR="00DA0C6A" w:rsidRPr="00F35089">
        <w:rPr>
          <w:rFonts w:ascii="Times New Roman" w:hAnsi="Times New Roman" w:cs="Times New Roman"/>
          <w:sz w:val="24"/>
          <w:szCs w:val="24"/>
          <w:highlight w:val="white"/>
        </w:rPr>
        <w:instrText xml:space="preserve"> ADDIN EN.CITE.DATA </w:instrText>
      </w:r>
      <w:r w:rsidR="00DA0C6A" w:rsidRPr="00F35089">
        <w:rPr>
          <w:rFonts w:ascii="Times New Roman" w:hAnsi="Times New Roman" w:cs="Times New Roman"/>
          <w:sz w:val="24"/>
          <w:szCs w:val="24"/>
          <w:highlight w:val="white"/>
        </w:rPr>
      </w:r>
      <w:r w:rsidR="00DA0C6A" w:rsidRPr="00F35089">
        <w:rPr>
          <w:rFonts w:ascii="Times New Roman" w:hAnsi="Times New Roman" w:cs="Times New Roman"/>
          <w:sz w:val="24"/>
          <w:szCs w:val="24"/>
          <w:highlight w:val="white"/>
        </w:rPr>
        <w:fldChar w:fldCharType="end"/>
      </w:r>
      <w:r w:rsidR="00D7549D" w:rsidRPr="00F35089">
        <w:rPr>
          <w:rFonts w:ascii="Times New Roman" w:hAnsi="Times New Roman" w:cs="Times New Roman"/>
          <w:sz w:val="24"/>
          <w:szCs w:val="24"/>
          <w:highlight w:val="white"/>
        </w:rPr>
      </w:r>
      <w:r w:rsidR="00D7549D"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(7)</w:t>
      </w:r>
      <w:r w:rsidR="00D7549D"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More practically, there is a growing recognition and body of evidence regarding value-added care roles through which medical students </w:t>
      </w:r>
      <w:r w:rsidR="00206D81" w:rsidRPr="00F35089">
        <w:rPr>
          <w:rFonts w:ascii="Times New Roman" w:hAnsi="Times New Roman" w:cs="Times New Roman"/>
          <w:sz w:val="24"/>
          <w:szCs w:val="24"/>
          <w:highlight w:val="white"/>
        </w:rPr>
        <w:fldChar w:fldCharType="begin">
          <w:fldData xml:space="preserve">PEVuZE5vdGU+PENpdGU+PEF1dGhvcj5Hb256YWxvPC9BdXRob3I+PFllYXI+MjAxNzwvWWVhcj48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</w:fldData>
        </w:fldChar>
      </w:r>
      <w:r w:rsidR="00DA0C6A" w:rsidRPr="00F35089">
        <w:rPr>
          <w:rFonts w:ascii="Times New Roman" w:hAnsi="Times New Roman" w:cs="Times New Roman"/>
          <w:sz w:val="24"/>
          <w:szCs w:val="24"/>
          <w:highlight w:val="white"/>
        </w:rPr>
        <w:instrText xml:space="preserve"> ADDIN EN.CITE </w:instrText>
      </w:r>
      <w:r w:rsidR="00DA0C6A" w:rsidRPr="00F35089">
        <w:rPr>
          <w:rFonts w:ascii="Times New Roman" w:hAnsi="Times New Roman" w:cs="Times New Roman"/>
          <w:sz w:val="24"/>
          <w:szCs w:val="24"/>
          <w:highlight w:val="white"/>
        </w:rPr>
        <w:fldChar w:fldCharType="begin">
          <w:fldData xml:space="preserve">PEVuZE5vdGU+PENpdGU+PEF1dGhvcj5Hb256YWxvPC9BdXRob3I+PFllYXI+MjAxNzwvWWVhcj48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</w:fldData>
        </w:fldChar>
      </w:r>
      <w:r w:rsidR="00DA0C6A" w:rsidRPr="00F35089">
        <w:rPr>
          <w:rFonts w:ascii="Times New Roman" w:hAnsi="Times New Roman" w:cs="Times New Roman"/>
          <w:sz w:val="24"/>
          <w:szCs w:val="24"/>
          <w:highlight w:val="white"/>
        </w:rPr>
        <w:instrText xml:space="preserve"> ADDIN EN.CITE.DATA </w:instrText>
      </w:r>
      <w:r w:rsidR="00DA0C6A" w:rsidRPr="00F35089">
        <w:rPr>
          <w:rFonts w:ascii="Times New Roman" w:hAnsi="Times New Roman" w:cs="Times New Roman"/>
          <w:sz w:val="24"/>
          <w:szCs w:val="24"/>
          <w:highlight w:val="white"/>
        </w:rPr>
      </w:r>
      <w:r w:rsidR="00DA0C6A" w:rsidRPr="00F35089">
        <w:rPr>
          <w:rFonts w:ascii="Times New Roman" w:hAnsi="Times New Roman" w:cs="Times New Roman"/>
          <w:sz w:val="24"/>
          <w:szCs w:val="24"/>
          <w:highlight w:val="white"/>
        </w:rPr>
        <w:fldChar w:fldCharType="end"/>
      </w:r>
      <w:r w:rsidR="00206D81" w:rsidRPr="00F35089">
        <w:rPr>
          <w:rFonts w:ascii="Times New Roman" w:hAnsi="Times New Roman" w:cs="Times New Roman"/>
          <w:sz w:val="24"/>
          <w:szCs w:val="24"/>
          <w:highlight w:val="white"/>
        </w:rPr>
      </w:r>
      <w:r w:rsidR="00206D81"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(8)</w:t>
      </w:r>
      <w:r w:rsidR="00206D81"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xml:space="preserve">, may augment their medical education and add meaning to the care that they provide. </w:t>
      </w:r>
    </w:p>
    <w:p w14:paraId="2597E192" w14:textId="77777777"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With </w:t>
      </w:r>
      <w:r w:rsidR="00EB1589" w:rsidRPr="00F35089">
        <w:rPr>
          <w:rFonts w:ascii="Times New Roman" w:hAnsi="Times New Roman" w:cs="Times New Roman"/>
          <w:sz w:val="24"/>
          <w:szCs w:val="24"/>
          <w:highlight w:val="white"/>
        </w:rPr>
        <w:t xml:space="preserve">the </w:t>
      </w:r>
      <w:r w:rsidRPr="00F35089">
        <w:rPr>
          <w:rFonts w:ascii="Times New Roman" w:hAnsi="Times New Roman" w:cs="Times New Roman"/>
          <w:sz w:val="24"/>
          <w:szCs w:val="24"/>
          <w:highlight w:val="white"/>
        </w:rPr>
        <w:t xml:space="preserve">COVID-19 </w:t>
      </w:r>
      <w:r w:rsidR="00EB1589" w:rsidRPr="00F35089">
        <w:rPr>
          <w:rFonts w:ascii="Times New Roman" w:hAnsi="Times New Roman" w:cs="Times New Roman"/>
          <w:sz w:val="24"/>
          <w:szCs w:val="24"/>
          <w:highlight w:val="white"/>
        </w:rPr>
        <w:t xml:space="preserve">pandemic acting </w:t>
      </w:r>
      <w:r w:rsidRPr="00F35089">
        <w:rPr>
          <w:rFonts w:ascii="Times New Roman" w:hAnsi="Times New Roman" w:cs="Times New Roman"/>
          <w:sz w:val="24"/>
          <w:szCs w:val="24"/>
          <w:highlight w:val="white"/>
        </w:rPr>
        <w:t>as a catalyst that forced medical educators to shift curricula quickly to virtual platforms, our team identified an opportunity to conduct a pilot program for medical students to engage directly in electronic communication with patients. In this Innovation Report, we describe the approach taken at Beth Israel Deaconess Medical Center (BIDMC), to keep medical students engaged with direct patient care through participation in electronic patient messaging during the COVID-19 pandemic.</w:t>
      </w:r>
    </w:p>
    <w:p w14:paraId="4EB5704F" w14:textId="77777777" w:rsidR="00F11FD1" w:rsidRPr="00F35089" w:rsidRDefault="00F11FD1">
      <w:pPr>
        <w:spacing w:line="480" w:lineRule="auto"/>
        <w:rPr>
          <w:rFonts w:ascii="Times New Roman" w:hAnsi="Times New Roman" w:cs="Times New Roman"/>
          <w:sz w:val="24"/>
          <w:szCs w:val="24"/>
          <w:highlight w:val="white"/>
        </w:rPr>
      </w:pPr>
    </w:p>
    <w:p w14:paraId="21A27179" w14:textId="77777777" w:rsidR="00F11FD1" w:rsidRPr="00F35089" w:rsidRDefault="00F11FD1">
      <w:pPr>
        <w:rPr>
          <w:rFonts w:ascii="Times New Roman" w:hAnsi="Times New Roman" w:cs="Times New Roman"/>
          <w:sz w:val="24"/>
          <w:szCs w:val="24"/>
          <w:highlight w:val="white"/>
          <w:u w:val="single"/>
        </w:rPr>
      </w:pPr>
    </w:p>
    <w:p w14:paraId="6FE80293" w14:textId="77777777" w:rsidR="00F11FD1" w:rsidRPr="00F35089" w:rsidRDefault="00B879F0">
      <w:pPr>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u w:val="single"/>
        </w:rPr>
        <w:t>Approach</w:t>
      </w:r>
    </w:p>
    <w:p w14:paraId="32B7B684" w14:textId="77777777" w:rsidR="00F11FD1" w:rsidRPr="00F35089" w:rsidRDefault="00F11FD1">
      <w:pPr>
        <w:rPr>
          <w:rFonts w:ascii="Times New Roman" w:hAnsi="Times New Roman" w:cs="Times New Roman"/>
          <w:sz w:val="24"/>
          <w:szCs w:val="24"/>
          <w:highlight w:val="white"/>
          <w:u w:val="single"/>
        </w:rPr>
      </w:pPr>
    </w:p>
    <w:p w14:paraId="4CE1BC32"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i/>
          <w:sz w:val="24"/>
          <w:szCs w:val="24"/>
          <w:highlight w:val="white"/>
        </w:rPr>
        <w:t>Implementation</w:t>
      </w:r>
    </w:p>
    <w:p w14:paraId="0AFDA6A1" w14:textId="77777777"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This pilot project occurred over 8 weeks between March and June 2020, coinciding with the first wave of the COVID-19 pandemic in Boston. Students were selected on a volunteer-basis to participate in the pilot, and all had completed at least half of their core clinical rotations. Each of the 4 students included in the project was paired with an internal medicine faculty member at Healthcare Associates (HCA), the primary care practice based at BIDMC, a large academic teaching hospital in Boston, Massachusetts. These faculty members included both full-time and part-time clinicians.</w:t>
      </w:r>
    </w:p>
    <w:p w14:paraId="3FEE2782" w14:textId="77777777"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lastRenderedPageBreak/>
        <w:t>“</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is BIDMC’s proprietary patient portal for communication between health professionals and patients. The portal offers different triaging functions for patients, allowing requests such as medication renewals or obtaining referrals to be sent directly to the appropriate staff. However, many patients send emails via the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portal directly to their physicians with a variety of concerns and may not always understand how to use these triaging functionalities. Patients are advised to use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for non-urgent health questions or concerns and are instructed to call the office for any acute clinical issues. As of today, over 60% of patients in HCA are signed up for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and this number continues to increase steadily.</w:t>
      </w:r>
    </w:p>
    <w:p w14:paraId="2E6E88D5" w14:textId="77777777"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As part of this pilot, each faculty member’s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messages were forwarded to their respective students, and students were tasked with replying to and directing messages in the portal to the appropriate entities at least once daily. Categories were created to track the different types of messages being received (Table 1). These categories were determined prior to initiation of the project, reassessed periodically, and modified using a rapid cycle improvement approach. For instance, it was determined that distinguishing between messages requiring coordination from only the attending physician vs. the attending physician and other support staff was necessary, and the change was made to document this accordingly. Best practices from each student-faculty pairing were factored into the determination of these categories.</w:t>
      </w:r>
    </w:p>
    <w:p w14:paraId="61842EB7" w14:textId="77777777" w:rsidR="00F11FD1" w:rsidRPr="00F35089" w:rsidRDefault="00F11FD1">
      <w:pPr>
        <w:spacing w:line="480" w:lineRule="auto"/>
        <w:ind w:firstLine="720"/>
        <w:rPr>
          <w:rFonts w:ascii="Times New Roman" w:hAnsi="Times New Roman" w:cs="Times New Roman"/>
          <w:sz w:val="24"/>
          <w:szCs w:val="24"/>
          <w:highlight w:val="white"/>
        </w:rPr>
      </w:pPr>
    </w:p>
    <w:p w14:paraId="27010C6E" w14:textId="77777777" w:rsidR="00F11FD1" w:rsidRPr="00F35089" w:rsidRDefault="00B879F0">
      <w:pPr>
        <w:spacing w:line="480" w:lineRule="auto"/>
        <w:rPr>
          <w:rFonts w:ascii="Times New Roman" w:hAnsi="Times New Roman" w:cs="Times New Roman"/>
          <w:i/>
          <w:sz w:val="24"/>
          <w:szCs w:val="24"/>
          <w:highlight w:val="white"/>
        </w:rPr>
      </w:pPr>
      <w:r w:rsidRPr="00F35089">
        <w:rPr>
          <w:rFonts w:ascii="Times New Roman" w:hAnsi="Times New Roman" w:cs="Times New Roman"/>
          <w:i/>
          <w:sz w:val="24"/>
          <w:szCs w:val="24"/>
          <w:highlight w:val="white"/>
        </w:rPr>
        <w:t>Criteria for success</w:t>
      </w:r>
    </w:p>
    <w:p w14:paraId="6E46ABA7" w14:textId="77777777"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The primary goal of this project was to provide educational value for participating students. As such, understanding workflow in the primary care practice, the types of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messages received, and knowing where to refer to these messages were skills needed to fulfill the duties of this project. Over the course of the pilot, the goal was to grant increasing latitude to </w:t>
      </w:r>
      <w:r w:rsidRPr="00F35089">
        <w:rPr>
          <w:rFonts w:ascii="Times New Roman" w:hAnsi="Times New Roman" w:cs="Times New Roman"/>
          <w:sz w:val="24"/>
          <w:szCs w:val="24"/>
          <w:highlight w:val="white"/>
        </w:rPr>
        <w:lastRenderedPageBreak/>
        <w:t>each student in decision-making as they became accustomed to workflow, operations, and provider preferences. Further, with the proliferation of telehealth across the nation, developing a place for patient portal management in telehealth education in future clerkships was assessed.</w:t>
      </w:r>
    </w:p>
    <w:p w14:paraId="283421C0" w14:textId="77777777" w:rsidR="00F11FD1" w:rsidRPr="00F35089" w:rsidRDefault="00F11FD1">
      <w:pPr>
        <w:spacing w:line="480" w:lineRule="auto"/>
        <w:rPr>
          <w:rFonts w:ascii="Times New Roman" w:hAnsi="Times New Roman" w:cs="Times New Roman"/>
          <w:sz w:val="24"/>
          <w:szCs w:val="24"/>
          <w:highlight w:val="white"/>
        </w:rPr>
      </w:pPr>
    </w:p>
    <w:p w14:paraId="72FF94CB" w14:textId="77777777" w:rsidR="00F11FD1" w:rsidRPr="00F35089" w:rsidRDefault="00B879F0">
      <w:pPr>
        <w:spacing w:line="480" w:lineRule="auto"/>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u w:val="single"/>
        </w:rPr>
        <w:t>Outcomes</w:t>
      </w:r>
    </w:p>
    <w:p w14:paraId="51FC2BFA" w14:textId="34F55165" w:rsidR="00F11FD1" w:rsidRPr="00F35089" w:rsidRDefault="00EB1589">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To expand on p</w:t>
      </w:r>
      <w:r w:rsidR="00B879F0" w:rsidRPr="00F35089">
        <w:rPr>
          <w:rFonts w:ascii="Times New Roman" w:hAnsi="Times New Roman" w:cs="Times New Roman"/>
          <w:sz w:val="24"/>
          <w:szCs w:val="24"/>
          <w:highlight w:val="white"/>
        </w:rPr>
        <w:t xml:space="preserve">revious studies </w:t>
      </w:r>
      <w:r w:rsidRPr="00F35089">
        <w:rPr>
          <w:rFonts w:ascii="Times New Roman" w:hAnsi="Times New Roman" w:cs="Times New Roman"/>
          <w:sz w:val="24"/>
          <w:szCs w:val="24"/>
          <w:highlight w:val="white"/>
        </w:rPr>
        <w:t xml:space="preserve">that have described the use of simulated patient messaging in </w:t>
      </w:r>
      <w:r w:rsidR="00B879F0" w:rsidRPr="00F35089">
        <w:rPr>
          <w:rFonts w:ascii="Times New Roman" w:hAnsi="Times New Roman" w:cs="Times New Roman"/>
          <w:sz w:val="24"/>
          <w:szCs w:val="24"/>
          <w:highlight w:val="white"/>
        </w:rPr>
        <w:t xml:space="preserve">medical school curricula </w:t>
      </w:r>
      <w:r w:rsidR="00393823" w:rsidRPr="00F35089">
        <w:rPr>
          <w:rFonts w:ascii="Times New Roman" w:hAnsi="Times New Roman" w:cs="Times New Roman"/>
          <w:sz w:val="24"/>
          <w:szCs w:val="24"/>
          <w:highlight w:val="white"/>
        </w:rPr>
        <w:fldChar w:fldCharType="begin">
          <w:fldData xml:space="preserve">PEVuZE5vdGU+PENpdGU+PEF1dGhvcj5DaHJpc3RuZXI8L0F1dGhvcj48WWVhcj4yMDEwPC9ZZWFy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</w:fldData>
        </w:fldChar>
      </w:r>
      <w:r w:rsidR="00DA0C6A" w:rsidRPr="00F35089">
        <w:rPr>
          <w:rFonts w:ascii="Times New Roman" w:hAnsi="Times New Roman" w:cs="Times New Roman"/>
          <w:sz w:val="24"/>
          <w:szCs w:val="24"/>
          <w:highlight w:val="white"/>
        </w:rPr>
        <w:instrText xml:space="preserve"> ADDIN EN.CITE </w:instrText>
      </w:r>
      <w:r w:rsidR="00DA0C6A" w:rsidRPr="00F35089">
        <w:rPr>
          <w:rFonts w:ascii="Times New Roman" w:hAnsi="Times New Roman" w:cs="Times New Roman"/>
          <w:sz w:val="24"/>
          <w:szCs w:val="24"/>
          <w:highlight w:val="white"/>
        </w:rPr>
        <w:fldChar w:fldCharType="begin">
          <w:fldData xml:space="preserve">PEVuZE5vdGU+PENpdGU+PEF1dGhvcj5DaHJpc3RuZXI8L0F1dGhvcj48WWVhcj4yMDEwPC9ZZWFy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</w:fldData>
        </w:fldChar>
      </w:r>
      <w:r w:rsidR="00DA0C6A" w:rsidRPr="00F35089">
        <w:rPr>
          <w:rFonts w:ascii="Times New Roman" w:hAnsi="Times New Roman" w:cs="Times New Roman"/>
          <w:sz w:val="24"/>
          <w:szCs w:val="24"/>
          <w:highlight w:val="white"/>
        </w:rPr>
        <w:instrText xml:space="preserve"> ADDIN EN.CITE.DATA </w:instrText>
      </w:r>
      <w:r w:rsidR="00DA0C6A" w:rsidRPr="00F35089">
        <w:rPr>
          <w:rFonts w:ascii="Times New Roman" w:hAnsi="Times New Roman" w:cs="Times New Roman"/>
          <w:sz w:val="24"/>
          <w:szCs w:val="24"/>
          <w:highlight w:val="white"/>
        </w:rPr>
      </w:r>
      <w:r w:rsidR="00DA0C6A" w:rsidRPr="00F35089">
        <w:rPr>
          <w:rFonts w:ascii="Times New Roman" w:hAnsi="Times New Roman" w:cs="Times New Roman"/>
          <w:sz w:val="24"/>
          <w:szCs w:val="24"/>
          <w:highlight w:val="white"/>
        </w:rPr>
        <w:fldChar w:fldCharType="end"/>
      </w:r>
      <w:r w:rsidR="00393823" w:rsidRPr="00F35089">
        <w:rPr>
          <w:rFonts w:ascii="Times New Roman" w:hAnsi="Times New Roman" w:cs="Times New Roman"/>
          <w:sz w:val="24"/>
          <w:szCs w:val="24"/>
          <w:highlight w:val="white"/>
        </w:rPr>
      </w:r>
      <w:r w:rsidR="00393823"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sz w:val="24"/>
          <w:szCs w:val="24"/>
          <w:highlight w:val="white"/>
        </w:rPr>
        <w:t>(5, 9)</w:t>
      </w:r>
      <w:r w:rsidR="00393823" w:rsidRPr="00F35089">
        <w:rPr>
          <w:rFonts w:ascii="Times New Roman" w:hAnsi="Times New Roman" w:cs="Times New Roman"/>
          <w:sz w:val="24"/>
          <w:szCs w:val="24"/>
          <w:highlight w:val="white"/>
        </w:rPr>
        <w:fldChar w:fldCharType="end"/>
      </w:r>
      <w:r w:rsidRPr="00F35089">
        <w:rPr>
          <w:rFonts w:ascii="Times New Roman" w:hAnsi="Times New Roman" w:cs="Times New Roman"/>
          <w:sz w:val="24"/>
          <w:szCs w:val="24"/>
          <w:highlight w:val="white"/>
        </w:rPr>
        <w:t>, this is the first report to describe student interactions directly with patients in the setting of online messaging. W</w:t>
      </w:r>
      <w:r w:rsidR="00B879F0" w:rsidRPr="00F35089">
        <w:rPr>
          <w:rFonts w:ascii="Times New Roman" w:hAnsi="Times New Roman" w:cs="Times New Roman"/>
          <w:sz w:val="24"/>
          <w:szCs w:val="24"/>
          <w:highlight w:val="white"/>
        </w:rPr>
        <w:t>e add new data on the types of messages to which students c</w:t>
      </w:r>
      <w:r w:rsidRPr="00F35089">
        <w:rPr>
          <w:rFonts w:ascii="Times New Roman" w:hAnsi="Times New Roman" w:cs="Times New Roman"/>
          <w:sz w:val="24"/>
          <w:szCs w:val="24"/>
          <w:highlight w:val="white"/>
        </w:rPr>
        <w:t>ould</w:t>
      </w:r>
      <w:r w:rsidR="00B879F0" w:rsidRPr="00F35089">
        <w:rPr>
          <w:rFonts w:ascii="Times New Roman" w:hAnsi="Times New Roman" w:cs="Times New Roman"/>
          <w:sz w:val="24"/>
          <w:szCs w:val="24"/>
          <w:highlight w:val="white"/>
        </w:rPr>
        <w:t xml:space="preserve"> be expected to respond in an adult primary care setting, as well as reflections on the educational value </w:t>
      </w:r>
      <w:r w:rsidRPr="00F35089">
        <w:rPr>
          <w:rFonts w:ascii="Times New Roman" w:hAnsi="Times New Roman" w:cs="Times New Roman"/>
          <w:sz w:val="24"/>
          <w:szCs w:val="24"/>
          <w:highlight w:val="white"/>
        </w:rPr>
        <w:t xml:space="preserve">of this program </w:t>
      </w:r>
      <w:r w:rsidR="00B879F0" w:rsidRPr="00F35089">
        <w:rPr>
          <w:rFonts w:ascii="Times New Roman" w:hAnsi="Times New Roman" w:cs="Times New Roman"/>
          <w:sz w:val="24"/>
          <w:szCs w:val="24"/>
          <w:highlight w:val="white"/>
        </w:rPr>
        <w:t>from participating students</w:t>
      </w:r>
      <w:r w:rsidRPr="00F35089">
        <w:rPr>
          <w:rFonts w:ascii="Times New Roman" w:hAnsi="Times New Roman" w:cs="Times New Roman"/>
          <w:sz w:val="24"/>
          <w:szCs w:val="24"/>
          <w:highlight w:val="white"/>
        </w:rPr>
        <w:t>.</w:t>
      </w:r>
      <w:r w:rsidR="00B879F0" w:rsidRPr="00F35089">
        <w:rPr>
          <w:rFonts w:ascii="Times New Roman" w:hAnsi="Times New Roman" w:cs="Times New Roman"/>
          <w:sz w:val="24"/>
          <w:szCs w:val="24"/>
          <w:highlight w:val="white"/>
        </w:rPr>
        <w:t xml:space="preserve"> </w:t>
      </w:r>
    </w:p>
    <w:p w14:paraId="522FF5F4" w14:textId="77777777" w:rsidR="00F11FD1" w:rsidRPr="00F35089" w:rsidRDefault="00F11FD1">
      <w:pPr>
        <w:rPr>
          <w:rFonts w:ascii="Times New Roman" w:hAnsi="Times New Roman" w:cs="Times New Roman"/>
          <w:sz w:val="24"/>
          <w:szCs w:val="24"/>
          <w:highlight w:val="white"/>
          <w:u w:val="single"/>
        </w:rPr>
      </w:pPr>
    </w:p>
    <w:p w14:paraId="14FB6D35" w14:textId="77777777" w:rsidR="00F11FD1" w:rsidRPr="00F35089" w:rsidRDefault="00B879F0">
      <w:pPr>
        <w:spacing w:line="480" w:lineRule="auto"/>
        <w:rPr>
          <w:rFonts w:ascii="Times New Roman" w:hAnsi="Times New Roman" w:cs="Times New Roman"/>
          <w:i/>
          <w:sz w:val="24"/>
          <w:szCs w:val="24"/>
          <w:highlight w:val="white"/>
        </w:rPr>
      </w:pPr>
      <w:r w:rsidRPr="00F35089">
        <w:rPr>
          <w:rFonts w:ascii="Times New Roman" w:hAnsi="Times New Roman" w:cs="Times New Roman"/>
          <w:i/>
          <w:sz w:val="24"/>
          <w:szCs w:val="24"/>
          <w:highlight w:val="white"/>
        </w:rPr>
        <w:t xml:space="preserve">Better understanding types of </w:t>
      </w:r>
      <w:proofErr w:type="spellStart"/>
      <w:r w:rsidRPr="00F35089">
        <w:rPr>
          <w:rFonts w:ascii="Times New Roman" w:hAnsi="Times New Roman" w:cs="Times New Roman"/>
          <w:i/>
          <w:sz w:val="24"/>
          <w:szCs w:val="24"/>
          <w:highlight w:val="white"/>
        </w:rPr>
        <w:t>PatientSite</w:t>
      </w:r>
      <w:proofErr w:type="spellEnd"/>
      <w:r w:rsidRPr="00F35089">
        <w:rPr>
          <w:rFonts w:ascii="Times New Roman" w:hAnsi="Times New Roman" w:cs="Times New Roman"/>
          <w:i/>
          <w:sz w:val="24"/>
          <w:szCs w:val="24"/>
          <w:highlight w:val="white"/>
        </w:rPr>
        <w:t xml:space="preserve"> messages</w:t>
      </w:r>
    </w:p>
    <w:p w14:paraId="0C993C62"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During the eight-week pilot, students responded to 399 unique messages, not including replies regarding the same issue. On average, each student responded to 14 messages per five-day week. Including replies, students responded to 859 total messages. </w:t>
      </w:r>
    </w:p>
    <w:p w14:paraId="6DAE42EE"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 </w:t>
      </w:r>
    </w:p>
    <w:p w14:paraId="514AA1AA" w14:textId="77777777" w:rsidR="00F11FD1" w:rsidRPr="00F35089" w:rsidRDefault="00B879F0">
      <w:pPr>
        <w:spacing w:line="480" w:lineRule="auto"/>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rPr>
        <w:t xml:space="preserve">Messages were categorized into one or more categories depending on the subject. </w:t>
      </w:r>
      <w:proofErr w:type="gramStart"/>
      <w:r w:rsidRPr="00F35089">
        <w:rPr>
          <w:rFonts w:ascii="Times New Roman" w:hAnsi="Times New Roman" w:cs="Times New Roman"/>
          <w:sz w:val="24"/>
          <w:szCs w:val="24"/>
          <w:highlight w:val="white"/>
        </w:rPr>
        <w:t>The majority of</w:t>
      </w:r>
      <w:proofErr w:type="gramEnd"/>
      <w:r w:rsidRPr="00F35089">
        <w:rPr>
          <w:rFonts w:ascii="Times New Roman" w:hAnsi="Times New Roman" w:cs="Times New Roman"/>
          <w:sz w:val="24"/>
          <w:szCs w:val="24"/>
          <w:highlight w:val="white"/>
        </w:rPr>
        <w:t xml:space="preserve"> messages (52 percent) concerned non-urgent clinical concerns, such as patients sending in their home blood pressure readings, asking questions about minor symptoms, medication side effects and specialist referrals. Urgent clinical issues requiring same-day follow-up made up 10 percent of messages. Similarly, 11 percent of messages related to COVID-19; these messages ranged from questions about symptoms to requests for testing and guidance on social distancing. 11 percent of messages were related to scheduling telehealth or in-person appointments. Finally, 4 percent of messages involved prescriptions, refills, and/or prior authorization (Figure 1). </w:t>
      </w:r>
    </w:p>
    <w:p w14:paraId="3728E4AE" w14:textId="77777777" w:rsidR="00F11FD1" w:rsidRPr="00F35089" w:rsidRDefault="00F11FD1">
      <w:pPr>
        <w:spacing w:line="480" w:lineRule="auto"/>
        <w:rPr>
          <w:rFonts w:ascii="Times New Roman" w:hAnsi="Times New Roman" w:cs="Times New Roman"/>
          <w:sz w:val="24"/>
          <w:szCs w:val="24"/>
          <w:highlight w:val="white"/>
        </w:rPr>
      </w:pPr>
    </w:p>
    <w:p w14:paraId="36D9AC98"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i/>
          <w:sz w:val="24"/>
          <w:szCs w:val="24"/>
          <w:highlight w:val="white"/>
        </w:rPr>
        <w:t>Educational value</w:t>
      </w:r>
    </w:p>
    <w:p w14:paraId="57BF24B3"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All participating students felt that the project was a valuable exercise for their medical education. The major skills that students identified as building during this pilot were: triaging patient concerns, coordinating specialist care, labs, and social needs, and communicating with patients about COVID-19. </w:t>
      </w:r>
    </w:p>
    <w:p w14:paraId="5AEFCCEE" w14:textId="77777777" w:rsidR="00F11FD1" w:rsidRPr="00F35089" w:rsidRDefault="00F11FD1">
      <w:pPr>
        <w:spacing w:line="480" w:lineRule="auto"/>
        <w:rPr>
          <w:rFonts w:ascii="Times New Roman" w:hAnsi="Times New Roman" w:cs="Times New Roman"/>
          <w:sz w:val="24"/>
          <w:szCs w:val="24"/>
          <w:highlight w:val="white"/>
        </w:rPr>
      </w:pPr>
    </w:p>
    <w:p w14:paraId="3C95A180"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While the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system was designed for non-urgent health </w:t>
      </w:r>
      <w:r w:rsidR="00FA6F35" w:rsidRPr="00F35089">
        <w:rPr>
          <w:rFonts w:ascii="Times New Roman" w:hAnsi="Times New Roman" w:cs="Times New Roman"/>
          <w:sz w:val="24"/>
          <w:szCs w:val="24"/>
          <w:highlight w:val="white"/>
        </w:rPr>
        <w:t>issues and</w:t>
      </w:r>
      <w:r w:rsidRPr="00F35089">
        <w:rPr>
          <w:rFonts w:ascii="Times New Roman" w:hAnsi="Times New Roman" w:cs="Times New Roman"/>
          <w:sz w:val="24"/>
          <w:szCs w:val="24"/>
          <w:highlight w:val="white"/>
        </w:rPr>
        <w:t xml:space="preserve"> includes a banner reminder not to use email for urgent issues, patients occasionally wrote with concerns requiring immediate care (</w:t>
      </w:r>
      <w:proofErr w:type="gramStart"/>
      <w:r w:rsidRPr="00F35089">
        <w:rPr>
          <w:rFonts w:ascii="Times New Roman" w:hAnsi="Times New Roman" w:cs="Times New Roman"/>
          <w:sz w:val="24"/>
          <w:szCs w:val="24"/>
          <w:highlight w:val="white"/>
        </w:rPr>
        <w:t>e.g.</w:t>
      </w:r>
      <w:proofErr w:type="gramEnd"/>
      <w:r w:rsidRPr="00F35089">
        <w:rPr>
          <w:rFonts w:ascii="Times New Roman" w:hAnsi="Times New Roman" w:cs="Times New Roman"/>
          <w:sz w:val="24"/>
          <w:szCs w:val="24"/>
          <w:highlight w:val="white"/>
        </w:rPr>
        <w:t xml:space="preserve"> acute dyspnea). In addition, the quality and amount of history provided in patient messages was highly variable. For instance, some patients described their symptoms in detail and even provided pertinent negatives, while others provided just a few words of description (“I had some aches and chills”). Students were advised to call or text their attending if a message required immediate attention, and in general they felt that their clerkships had prepared them well to understand which concerns were urgent. Nonetheless, all participating students reported that the project improved their ability to understand when to alert their attending for urgent concerns. Students felt most comfortable responding to routine, common issues such as hypertension management, and ultimately developed systems for responding to “frequently asked questions.” For example, one student-attending pair developed standardized language regarding home blood pressure measurement to receive more accurate, actionable data. </w:t>
      </w:r>
    </w:p>
    <w:p w14:paraId="53617993" w14:textId="77777777" w:rsidR="00F11FD1" w:rsidRPr="00F35089" w:rsidRDefault="00F11FD1">
      <w:pPr>
        <w:spacing w:line="480" w:lineRule="auto"/>
        <w:rPr>
          <w:rFonts w:ascii="Times New Roman" w:hAnsi="Times New Roman" w:cs="Times New Roman"/>
          <w:sz w:val="24"/>
          <w:szCs w:val="24"/>
          <w:highlight w:val="white"/>
        </w:rPr>
      </w:pPr>
    </w:p>
    <w:p w14:paraId="5D81E094"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Students also reported gaining a better understanding of how to efficiently coordinate care using electronic messages. Patients frequently used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to request specialist care, lab tests, or </w:t>
      </w:r>
      <w:r w:rsidRPr="00F35089">
        <w:rPr>
          <w:rFonts w:ascii="Times New Roman" w:hAnsi="Times New Roman" w:cs="Times New Roman"/>
          <w:sz w:val="24"/>
          <w:szCs w:val="24"/>
          <w:highlight w:val="white"/>
        </w:rPr>
        <w:lastRenderedPageBreak/>
        <w:t>social issues (</w:t>
      </w:r>
      <w:proofErr w:type="gramStart"/>
      <w:r w:rsidRPr="00F35089">
        <w:rPr>
          <w:rFonts w:ascii="Times New Roman" w:hAnsi="Times New Roman" w:cs="Times New Roman"/>
          <w:sz w:val="24"/>
          <w:szCs w:val="24"/>
          <w:highlight w:val="white"/>
        </w:rPr>
        <w:t>e.g.</w:t>
      </w:r>
      <w:proofErr w:type="gramEnd"/>
      <w:r w:rsidRPr="00F35089">
        <w:rPr>
          <w:rFonts w:ascii="Times New Roman" w:hAnsi="Times New Roman" w:cs="Times New Roman"/>
          <w:sz w:val="24"/>
          <w:szCs w:val="24"/>
          <w:highlight w:val="white"/>
        </w:rPr>
        <w:t xml:space="preserve"> financial assistance with prescription costs). Students were able to build skills in communicating with subspecialists, understanding which </w:t>
      </w:r>
      <w:proofErr w:type="gramStart"/>
      <w:r w:rsidRPr="00F35089">
        <w:rPr>
          <w:rFonts w:ascii="Times New Roman" w:hAnsi="Times New Roman" w:cs="Times New Roman"/>
          <w:sz w:val="24"/>
          <w:szCs w:val="24"/>
          <w:highlight w:val="white"/>
        </w:rPr>
        <w:t>tests</w:t>
      </w:r>
      <w:proofErr w:type="gramEnd"/>
      <w:r w:rsidRPr="00F35089">
        <w:rPr>
          <w:rFonts w:ascii="Times New Roman" w:hAnsi="Times New Roman" w:cs="Times New Roman"/>
          <w:sz w:val="24"/>
          <w:szCs w:val="24"/>
          <w:highlight w:val="white"/>
        </w:rPr>
        <w:t xml:space="preserve"> and imaging to order in given clinical situations, and connecting patients with community resources. </w:t>
      </w:r>
    </w:p>
    <w:p w14:paraId="5A918859" w14:textId="77777777" w:rsidR="00F11FD1" w:rsidRPr="00F35089" w:rsidRDefault="00F11FD1">
      <w:pPr>
        <w:spacing w:line="480" w:lineRule="auto"/>
        <w:rPr>
          <w:rFonts w:ascii="Times New Roman" w:hAnsi="Times New Roman" w:cs="Times New Roman"/>
          <w:sz w:val="24"/>
          <w:szCs w:val="24"/>
          <w:highlight w:val="white"/>
        </w:rPr>
      </w:pPr>
    </w:p>
    <w:p w14:paraId="1C289E78"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Patients frequently wrote in with questions about COVID-19 ranging from concerns about their own symptoms to requests for molecular and serologic testing. Because of the dynamic nature of the pandemic at the time of the pilot, attendings kept students apprised of the latest protocols for testing, as well as the latest guidance on triaging suspected COVID-19 patients, which they communicated to patients. The project allowed students both to build their understanding of the novel disease and build the skill of translating new and confusing scientific information into understandable terms for patients. </w:t>
      </w:r>
    </w:p>
    <w:p w14:paraId="5D5416CB" w14:textId="77777777" w:rsidR="00F11FD1" w:rsidRPr="00F35089" w:rsidRDefault="00F11FD1">
      <w:pPr>
        <w:spacing w:line="480" w:lineRule="auto"/>
        <w:rPr>
          <w:rFonts w:ascii="Times New Roman" w:hAnsi="Times New Roman" w:cs="Times New Roman"/>
          <w:sz w:val="24"/>
          <w:szCs w:val="24"/>
          <w:highlight w:val="white"/>
        </w:rPr>
      </w:pPr>
    </w:p>
    <w:p w14:paraId="7DFB423C"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Finally, the project offered students an opportunity to develop online communication skills. In the same way that that attendings might model and students might practice their verbal communication skills in a clinic setting, this experience allowed students to note how attendings “spoke” with patients on email, and to develop their own online clinical “voice.” Both students and attendings noted that students are very rarely asked to write letters to patients as part of a </w:t>
      </w:r>
      <w:proofErr w:type="gramStart"/>
      <w:r w:rsidRPr="00F35089">
        <w:rPr>
          <w:rFonts w:ascii="Times New Roman" w:hAnsi="Times New Roman" w:cs="Times New Roman"/>
          <w:sz w:val="24"/>
          <w:szCs w:val="24"/>
          <w:highlight w:val="white"/>
        </w:rPr>
        <w:t>clerkship, and</w:t>
      </w:r>
      <w:proofErr w:type="gramEnd"/>
      <w:r w:rsidRPr="00F35089">
        <w:rPr>
          <w:rFonts w:ascii="Times New Roman" w:hAnsi="Times New Roman" w:cs="Times New Roman"/>
          <w:sz w:val="24"/>
          <w:szCs w:val="24"/>
          <w:highlight w:val="white"/>
        </w:rPr>
        <w:t xml:space="preserve"> felt that this pilot helped to improve students’ written communication skills.</w:t>
      </w:r>
    </w:p>
    <w:p w14:paraId="2B28E57E" w14:textId="77777777" w:rsidR="00F11FD1" w:rsidRPr="00F35089" w:rsidRDefault="00F11FD1">
      <w:pPr>
        <w:spacing w:line="480" w:lineRule="auto"/>
        <w:rPr>
          <w:rFonts w:ascii="Times New Roman" w:hAnsi="Times New Roman" w:cs="Times New Roman"/>
          <w:sz w:val="24"/>
          <w:szCs w:val="24"/>
          <w:highlight w:val="white"/>
        </w:rPr>
      </w:pPr>
    </w:p>
    <w:p w14:paraId="5AF8E99D" w14:textId="77777777" w:rsidR="00F11FD1" w:rsidRPr="00F35089" w:rsidRDefault="00B879F0">
      <w:pPr>
        <w:spacing w:line="480" w:lineRule="auto"/>
        <w:rPr>
          <w:rFonts w:ascii="Times New Roman" w:hAnsi="Times New Roman" w:cs="Times New Roman"/>
          <w:i/>
          <w:sz w:val="24"/>
          <w:szCs w:val="24"/>
          <w:highlight w:val="white"/>
        </w:rPr>
      </w:pPr>
      <w:r w:rsidRPr="00F35089">
        <w:rPr>
          <w:rFonts w:ascii="Times New Roman" w:hAnsi="Times New Roman" w:cs="Times New Roman"/>
          <w:i/>
          <w:sz w:val="24"/>
          <w:szCs w:val="24"/>
          <w:highlight w:val="white"/>
        </w:rPr>
        <w:t>Contributing to the COVID-19 response</w:t>
      </w:r>
    </w:p>
    <w:p w14:paraId="1A2719E2"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While the primary goal of this pilot was educational, students hoped that their work might alleviate some of the burden facing primary care physicians during the COVID-19 pandemic. Most attendings felt that the pilot reduced their work, but at least one felt that, especially at the </w:t>
      </w:r>
      <w:r w:rsidRPr="00F35089">
        <w:rPr>
          <w:rFonts w:ascii="Times New Roman" w:hAnsi="Times New Roman" w:cs="Times New Roman"/>
          <w:sz w:val="24"/>
          <w:szCs w:val="24"/>
          <w:highlight w:val="white"/>
        </w:rPr>
        <w:lastRenderedPageBreak/>
        <w:t xml:space="preserve">beginning of the pilot, it added to their work. One participating attending called the students’ involvement “extremely helpful” and said that the project “saved me so much time.” </w:t>
      </w:r>
    </w:p>
    <w:p w14:paraId="6918B184" w14:textId="77777777" w:rsidR="00F11FD1" w:rsidRPr="00F35089" w:rsidRDefault="00F11FD1">
      <w:pPr>
        <w:spacing w:line="480" w:lineRule="auto"/>
        <w:rPr>
          <w:rFonts w:ascii="Times New Roman" w:hAnsi="Times New Roman" w:cs="Times New Roman"/>
          <w:i/>
          <w:sz w:val="24"/>
          <w:szCs w:val="24"/>
          <w:highlight w:val="white"/>
        </w:rPr>
      </w:pPr>
    </w:p>
    <w:p w14:paraId="735EFA8E" w14:textId="77777777" w:rsidR="00F11FD1" w:rsidRPr="00F35089" w:rsidRDefault="00B879F0">
      <w:pPr>
        <w:spacing w:line="480" w:lineRule="auto"/>
        <w:rPr>
          <w:rFonts w:ascii="Times New Roman" w:hAnsi="Times New Roman" w:cs="Times New Roman"/>
          <w:i/>
          <w:sz w:val="24"/>
          <w:szCs w:val="24"/>
          <w:highlight w:val="white"/>
        </w:rPr>
      </w:pPr>
      <w:r w:rsidRPr="00F35089">
        <w:rPr>
          <w:rFonts w:ascii="Times New Roman" w:hAnsi="Times New Roman" w:cs="Times New Roman"/>
          <w:i/>
          <w:sz w:val="24"/>
          <w:szCs w:val="24"/>
          <w:highlight w:val="white"/>
        </w:rPr>
        <w:t>Attending perspectives</w:t>
      </w:r>
    </w:p>
    <w:p w14:paraId="1DBEFF1E"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Attendings believed that a more systematized, formally integrated </w:t>
      </w:r>
      <w:proofErr w:type="spellStart"/>
      <w:r w:rsidRPr="00F35089">
        <w:rPr>
          <w:rFonts w:ascii="Times New Roman" w:hAnsi="Times New Roman" w:cs="Times New Roman"/>
          <w:sz w:val="24"/>
          <w:szCs w:val="24"/>
          <w:highlight w:val="white"/>
        </w:rPr>
        <w:t>PatientSite</w:t>
      </w:r>
      <w:proofErr w:type="spellEnd"/>
      <w:r w:rsidRPr="00F35089">
        <w:rPr>
          <w:rFonts w:ascii="Times New Roman" w:hAnsi="Times New Roman" w:cs="Times New Roman"/>
          <w:sz w:val="24"/>
          <w:szCs w:val="24"/>
          <w:highlight w:val="white"/>
        </w:rPr>
        <w:t xml:space="preserve"> clerkship or </w:t>
      </w:r>
      <w:proofErr w:type="gramStart"/>
      <w:r w:rsidRPr="00F35089">
        <w:rPr>
          <w:rFonts w:ascii="Times New Roman" w:hAnsi="Times New Roman" w:cs="Times New Roman"/>
          <w:sz w:val="24"/>
          <w:szCs w:val="24"/>
          <w:highlight w:val="white"/>
        </w:rPr>
        <w:t>mini-clerkship</w:t>
      </w:r>
      <w:proofErr w:type="gramEnd"/>
      <w:r w:rsidRPr="00F35089">
        <w:rPr>
          <w:rFonts w:ascii="Times New Roman" w:hAnsi="Times New Roman" w:cs="Times New Roman"/>
          <w:sz w:val="24"/>
          <w:szCs w:val="24"/>
          <w:highlight w:val="white"/>
        </w:rPr>
        <w:t xml:space="preserve"> had the potential to save them more time in the future and improve their ability to assess, teach and model medical student communication skills. Several attendings noted that staying connected to students and teaching during the pandemic, when most educational activities had ceased, was beneficial for their well-being. Moreover, patient messaging inherently allows more flexibility in teaching, which multiple attendings noted as a beneficial aspect of this project. One attending said that “being able to do more asynchronous teaching and patient care added flexibility and expanded the amount of time I was able to work with the student.”</w:t>
      </w:r>
    </w:p>
    <w:p w14:paraId="434DDA2B" w14:textId="77777777" w:rsidR="00F11FD1" w:rsidRPr="00F35089" w:rsidRDefault="00F11FD1">
      <w:pPr>
        <w:rPr>
          <w:rFonts w:ascii="Times New Roman" w:hAnsi="Times New Roman" w:cs="Times New Roman"/>
          <w:sz w:val="24"/>
          <w:szCs w:val="24"/>
          <w:highlight w:val="white"/>
        </w:rPr>
      </w:pPr>
    </w:p>
    <w:p w14:paraId="1CB78D46" w14:textId="77777777" w:rsidR="00F11FD1" w:rsidRPr="00F35089" w:rsidRDefault="00F11FD1">
      <w:pPr>
        <w:rPr>
          <w:rFonts w:ascii="Times New Roman" w:hAnsi="Times New Roman" w:cs="Times New Roman"/>
          <w:sz w:val="24"/>
          <w:szCs w:val="24"/>
          <w:highlight w:val="white"/>
          <w:u w:val="single"/>
        </w:rPr>
      </w:pPr>
    </w:p>
    <w:p w14:paraId="48B36E40" w14:textId="77777777" w:rsidR="00F11FD1" w:rsidRPr="00F35089" w:rsidRDefault="00B879F0">
      <w:pPr>
        <w:rPr>
          <w:rFonts w:ascii="Times New Roman" w:hAnsi="Times New Roman" w:cs="Times New Roman"/>
          <w:sz w:val="24"/>
          <w:szCs w:val="24"/>
          <w:highlight w:val="white"/>
          <w:u w:val="single"/>
        </w:rPr>
      </w:pPr>
      <w:r w:rsidRPr="00F35089">
        <w:rPr>
          <w:rFonts w:ascii="Times New Roman" w:hAnsi="Times New Roman" w:cs="Times New Roman"/>
          <w:sz w:val="24"/>
          <w:szCs w:val="24"/>
          <w:highlight w:val="white"/>
          <w:u w:val="single"/>
        </w:rPr>
        <w:t>Next Steps</w:t>
      </w:r>
    </w:p>
    <w:p w14:paraId="26997374" w14:textId="77777777" w:rsidR="00F11FD1" w:rsidRPr="00F35089" w:rsidRDefault="00F11FD1">
      <w:pPr>
        <w:rPr>
          <w:rFonts w:ascii="Times New Roman" w:hAnsi="Times New Roman" w:cs="Times New Roman"/>
          <w:sz w:val="24"/>
          <w:szCs w:val="24"/>
          <w:highlight w:val="white"/>
          <w:u w:val="single"/>
        </w:rPr>
      </w:pPr>
    </w:p>
    <w:p w14:paraId="67EEF9B0" w14:textId="77777777" w:rsidR="00F11FD1" w:rsidRPr="00F35089" w:rsidRDefault="00B879F0" w:rsidP="00AE11E8">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 xml:space="preserve">This pilot program, while involving only a small group of students, provides a basis for broader implementation of a similar program at other institutions and other points in medical education. The educational value provided reflects many of the competencies necessary to graduate from medical school. These virtual interactions could be integrated into core clerkship curricula in Internal Medicine, Pediatrics, Family Medicine, Primary Care, or any rotation involving an outpatient experience. Assigning a “tele-preceptor,” who would ideally be the same preceptor that oversees the student in the clinic, would allow students to engage in the full spectrum of a primary care relationship and gain a deeper understanding of the patient-physician relationship outside of the traditional, in-person encounter. Alternatively, in the interest of </w:t>
      </w:r>
      <w:r w:rsidRPr="00F35089">
        <w:rPr>
          <w:rFonts w:ascii="Times New Roman" w:hAnsi="Times New Roman" w:cs="Times New Roman"/>
          <w:sz w:val="24"/>
          <w:szCs w:val="24"/>
          <w:highlight w:val="white"/>
        </w:rPr>
        <w:lastRenderedPageBreak/>
        <w:t>increasing student wellness given ongoing disruption to learning caused by COVID-19, students could be assigned one or more “virtual weeks,” in which their responsibility is to triage and respond to patient messages. This would allow them to interact with a greater number and diversity of patients than they would in a single clinic session, while also providing flexibility to address personal issues during clerkships. As telehealth expands in the post-COVID-19 world, medical schools could even consider an elective in telemedicine.</w:t>
      </w:r>
    </w:p>
    <w:p w14:paraId="55EDB8E4" w14:textId="77777777" w:rsidR="00F11FD1" w:rsidRPr="00F35089" w:rsidRDefault="00B879F0">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ab/>
        <w:t>Furthermore, given that the skills learned in this experience were not specific to advanced students, such a project could be extended to preclinical students as well. In the preclinical years, students often spend time with outpatient preceptors learning the basic history and physical exam. Including some aspects of remote care, such as participating in patient messaging, may help preclinical students build their communication and interpersonal skills, as well as gain a better understanding of care coordination and patient needs before beginning the core clerkships. Furthermore, developing a medical vocabulary and voice in communication with patients develops the core competence of interpersonal and communication skills; early</w:t>
      </w:r>
      <w:r w:rsidRPr="00F35089">
        <w:rPr>
          <w:rFonts w:ascii="Times New Roman" w:hAnsi="Times New Roman" w:cs="Times New Roman"/>
          <w:sz w:val="24"/>
          <w:szCs w:val="24"/>
        </w:rPr>
        <w:t>, concerted, mentored practice can facilitate this process. In future iterations, it would be helpful to expand the number of pairings to get more diverse feedback in the process.</w:t>
      </w:r>
    </w:p>
    <w:p w14:paraId="1BDAE882" w14:textId="19A344F6" w:rsidR="00F11FD1" w:rsidRPr="00F35089" w:rsidRDefault="00B879F0">
      <w:pPr>
        <w:spacing w:line="480" w:lineRule="auto"/>
        <w:ind w:firstLine="720"/>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While this pilot program was only an initial attempt to incorporate patient messaging into medical education, its impact and workability are promising. Integrating patient messaging into medical school curricula is an important first step in modernizing medical education and preparing our trainees to be effective 21st century physicians.</w:t>
      </w:r>
    </w:p>
    <w:p w14:paraId="2799484B" w14:textId="346B2921" w:rsidR="00F87F92" w:rsidRPr="00F35089" w:rsidRDefault="00F87F92">
      <w:pPr>
        <w:spacing w:line="480" w:lineRule="auto"/>
        <w:ind w:firstLine="720"/>
        <w:rPr>
          <w:rFonts w:ascii="Times New Roman" w:hAnsi="Times New Roman" w:cs="Times New Roman"/>
          <w:sz w:val="24"/>
          <w:szCs w:val="24"/>
          <w:highlight w:val="white"/>
        </w:rPr>
      </w:pPr>
    </w:p>
    <w:p w14:paraId="0E159AF4" w14:textId="656F8F60" w:rsidR="003848F0" w:rsidRPr="00F35089" w:rsidRDefault="003848F0">
      <w:pPr>
        <w:spacing w:line="480" w:lineRule="auto"/>
        <w:ind w:firstLine="720"/>
        <w:rPr>
          <w:rFonts w:ascii="Times New Roman" w:hAnsi="Times New Roman" w:cs="Times New Roman"/>
          <w:sz w:val="24"/>
          <w:szCs w:val="24"/>
          <w:highlight w:val="white"/>
        </w:rPr>
      </w:pPr>
    </w:p>
    <w:p w14:paraId="03DC43CC" w14:textId="504C1CC5" w:rsidR="003848F0" w:rsidRPr="00F35089" w:rsidRDefault="003848F0">
      <w:pPr>
        <w:spacing w:line="480" w:lineRule="auto"/>
        <w:ind w:firstLine="720"/>
        <w:rPr>
          <w:rFonts w:ascii="Times New Roman" w:hAnsi="Times New Roman" w:cs="Times New Roman"/>
          <w:sz w:val="24"/>
          <w:szCs w:val="24"/>
          <w:highlight w:val="white"/>
        </w:rPr>
      </w:pPr>
    </w:p>
    <w:p w14:paraId="3816895C" w14:textId="40DE261A" w:rsidR="002C23CF" w:rsidRPr="00F35089" w:rsidRDefault="002C23CF" w:rsidP="002C23CF">
      <w:pPr>
        <w:rPr>
          <w:rFonts w:ascii="Times New Roman" w:hAnsi="Times New Roman" w:cs="Times New Roman"/>
          <w:sz w:val="24"/>
          <w:szCs w:val="24"/>
        </w:rPr>
      </w:pPr>
      <w:r w:rsidRPr="00F35089">
        <w:rPr>
          <w:rFonts w:ascii="Times New Roman" w:hAnsi="Times New Roman" w:cs="Times New Roman"/>
          <w:b/>
          <w:bCs/>
          <w:sz w:val="24"/>
          <w:szCs w:val="24"/>
        </w:rPr>
        <w:lastRenderedPageBreak/>
        <w:t xml:space="preserve">Acknowledgments: </w:t>
      </w:r>
      <w:r w:rsidRPr="00F35089">
        <w:rPr>
          <w:rFonts w:ascii="Times New Roman" w:hAnsi="Times New Roman" w:cs="Times New Roman"/>
          <w:sz w:val="24"/>
          <w:szCs w:val="24"/>
        </w:rPr>
        <w:t>The authors wish to thank Dr. Felipe Molina</w:t>
      </w:r>
      <w:r w:rsidR="003848F0" w:rsidRPr="00F35089">
        <w:rPr>
          <w:rFonts w:ascii="Times New Roman" w:hAnsi="Times New Roman" w:cs="Times New Roman"/>
          <w:sz w:val="24"/>
          <w:szCs w:val="24"/>
        </w:rPr>
        <w:t>, Dr. James Heckman, and Dr. Sophia Meyerson</w:t>
      </w:r>
      <w:r w:rsidRPr="00F35089">
        <w:rPr>
          <w:rFonts w:ascii="Times New Roman" w:hAnsi="Times New Roman" w:cs="Times New Roman"/>
          <w:sz w:val="24"/>
          <w:szCs w:val="24"/>
        </w:rPr>
        <w:t xml:space="preserve"> for </w:t>
      </w:r>
      <w:r w:rsidR="003848F0" w:rsidRPr="00F35089">
        <w:rPr>
          <w:rFonts w:ascii="Times New Roman" w:hAnsi="Times New Roman" w:cs="Times New Roman"/>
          <w:sz w:val="24"/>
          <w:szCs w:val="24"/>
        </w:rPr>
        <w:t>their</w:t>
      </w:r>
      <w:r w:rsidR="00EB1589" w:rsidRPr="00F35089">
        <w:rPr>
          <w:rFonts w:ascii="Times New Roman" w:hAnsi="Times New Roman" w:cs="Times New Roman"/>
          <w:sz w:val="24"/>
          <w:szCs w:val="24"/>
        </w:rPr>
        <w:t xml:space="preserve"> </w:t>
      </w:r>
      <w:r w:rsidRPr="00F35089">
        <w:rPr>
          <w:rFonts w:ascii="Times New Roman" w:hAnsi="Times New Roman" w:cs="Times New Roman"/>
          <w:sz w:val="24"/>
          <w:szCs w:val="24"/>
        </w:rPr>
        <w:t>participation and support throughout this project</w:t>
      </w:r>
      <w:r w:rsidR="00EB1589" w:rsidRPr="00F35089">
        <w:rPr>
          <w:rFonts w:ascii="Times New Roman" w:hAnsi="Times New Roman" w:cs="Times New Roman"/>
          <w:sz w:val="24"/>
          <w:szCs w:val="24"/>
        </w:rPr>
        <w:t>.</w:t>
      </w:r>
    </w:p>
    <w:p w14:paraId="53A068DC" w14:textId="77777777" w:rsidR="002C23CF" w:rsidRPr="00F35089" w:rsidRDefault="002C23CF" w:rsidP="002C23CF">
      <w:pPr>
        <w:rPr>
          <w:rFonts w:ascii="Times New Roman" w:hAnsi="Times New Roman" w:cs="Times New Roman"/>
          <w:b/>
          <w:bCs/>
          <w:sz w:val="24"/>
          <w:szCs w:val="24"/>
        </w:rPr>
      </w:pPr>
    </w:p>
    <w:p w14:paraId="00635D27" w14:textId="27BCEE94" w:rsidR="002C23CF" w:rsidRDefault="002C23CF" w:rsidP="002C23CF">
      <w:pPr>
        <w:rPr>
          <w:rFonts w:ascii="Times New Roman" w:hAnsi="Times New Roman" w:cs="Times New Roman"/>
          <w:b/>
          <w:bCs/>
          <w:sz w:val="24"/>
          <w:szCs w:val="24"/>
        </w:rPr>
      </w:pPr>
    </w:p>
    <w:p w14:paraId="16196063" w14:textId="24ACFE8B" w:rsidR="0075178F" w:rsidRDefault="0075178F" w:rsidP="002C23CF">
      <w:pPr>
        <w:rPr>
          <w:rFonts w:ascii="Times New Roman" w:hAnsi="Times New Roman" w:cs="Times New Roman"/>
          <w:b/>
          <w:bCs/>
          <w:sz w:val="24"/>
          <w:szCs w:val="24"/>
        </w:rPr>
      </w:pPr>
    </w:p>
    <w:p w14:paraId="1BADEA99" w14:textId="03BF2B95" w:rsidR="0075178F" w:rsidRDefault="0075178F" w:rsidP="002C23CF">
      <w:pPr>
        <w:rPr>
          <w:rFonts w:ascii="Times New Roman" w:hAnsi="Times New Roman" w:cs="Times New Roman"/>
          <w:b/>
          <w:bCs/>
          <w:sz w:val="24"/>
          <w:szCs w:val="24"/>
        </w:rPr>
      </w:pPr>
    </w:p>
    <w:p w14:paraId="57F7A807" w14:textId="52BE4890" w:rsidR="0075178F" w:rsidRDefault="0075178F" w:rsidP="002C23CF">
      <w:pPr>
        <w:rPr>
          <w:rFonts w:ascii="Times New Roman" w:hAnsi="Times New Roman" w:cs="Times New Roman"/>
          <w:b/>
          <w:bCs/>
          <w:sz w:val="24"/>
          <w:szCs w:val="24"/>
        </w:rPr>
      </w:pPr>
    </w:p>
    <w:p w14:paraId="68F29BD8" w14:textId="2411D8B2" w:rsidR="0075178F" w:rsidRDefault="0075178F" w:rsidP="002C23CF">
      <w:pPr>
        <w:rPr>
          <w:rFonts w:ascii="Times New Roman" w:hAnsi="Times New Roman" w:cs="Times New Roman"/>
          <w:b/>
          <w:bCs/>
          <w:sz w:val="24"/>
          <w:szCs w:val="24"/>
        </w:rPr>
      </w:pPr>
    </w:p>
    <w:p w14:paraId="5BB2D7FD" w14:textId="29219E73" w:rsidR="0075178F" w:rsidRDefault="0075178F" w:rsidP="002C23CF">
      <w:pPr>
        <w:rPr>
          <w:rFonts w:ascii="Times New Roman" w:hAnsi="Times New Roman" w:cs="Times New Roman"/>
          <w:b/>
          <w:bCs/>
          <w:sz w:val="24"/>
          <w:szCs w:val="24"/>
        </w:rPr>
      </w:pPr>
    </w:p>
    <w:p w14:paraId="09C85DCC" w14:textId="4BAAC5AF" w:rsidR="0075178F" w:rsidRDefault="0075178F" w:rsidP="002C23CF">
      <w:pPr>
        <w:rPr>
          <w:rFonts w:ascii="Times New Roman" w:hAnsi="Times New Roman" w:cs="Times New Roman"/>
          <w:b/>
          <w:bCs/>
          <w:sz w:val="24"/>
          <w:szCs w:val="24"/>
        </w:rPr>
      </w:pPr>
    </w:p>
    <w:p w14:paraId="716EA23D" w14:textId="77777777" w:rsidR="0075178F" w:rsidRPr="00F35089" w:rsidRDefault="0075178F" w:rsidP="002C23CF">
      <w:pPr>
        <w:rPr>
          <w:rFonts w:ascii="Times New Roman" w:hAnsi="Times New Roman" w:cs="Times New Roman"/>
          <w:sz w:val="24"/>
          <w:szCs w:val="24"/>
          <w:highlight w:val="white"/>
        </w:rPr>
      </w:pPr>
    </w:p>
    <w:p w14:paraId="7EF9408F" w14:textId="77777777" w:rsidR="002C23CF" w:rsidRPr="00F35089" w:rsidRDefault="002C23CF" w:rsidP="002C23CF">
      <w:pPr>
        <w:rPr>
          <w:rFonts w:ascii="Times New Roman" w:hAnsi="Times New Roman" w:cs="Times New Roman"/>
          <w:sz w:val="24"/>
          <w:szCs w:val="24"/>
          <w:highlight w:val="white"/>
        </w:rPr>
      </w:pPr>
    </w:p>
    <w:p w14:paraId="3B2EB246" w14:textId="77777777" w:rsidR="00797E4A" w:rsidRPr="00F35089" w:rsidRDefault="00797E4A" w:rsidP="002C23CF">
      <w:pPr>
        <w:rPr>
          <w:rFonts w:ascii="Times New Roman" w:hAnsi="Times New Roman" w:cs="Times New Roman"/>
          <w:sz w:val="24"/>
          <w:szCs w:val="24"/>
          <w:highlight w:val="white"/>
        </w:rPr>
      </w:pPr>
    </w:p>
    <w:p w14:paraId="097A071E" w14:textId="77777777" w:rsidR="00797E4A" w:rsidRPr="00F35089" w:rsidRDefault="00797E4A" w:rsidP="002C23CF">
      <w:pPr>
        <w:rPr>
          <w:rFonts w:ascii="Times New Roman" w:hAnsi="Times New Roman" w:cs="Times New Roman"/>
          <w:sz w:val="24"/>
          <w:szCs w:val="24"/>
          <w:highlight w:val="white"/>
        </w:rPr>
      </w:pPr>
    </w:p>
    <w:p w14:paraId="296FBBA7" w14:textId="77777777" w:rsidR="00797E4A" w:rsidRPr="00F35089" w:rsidRDefault="00797E4A" w:rsidP="002C23CF">
      <w:pPr>
        <w:rPr>
          <w:rFonts w:ascii="Times New Roman" w:hAnsi="Times New Roman" w:cs="Times New Roman"/>
          <w:sz w:val="24"/>
          <w:szCs w:val="24"/>
          <w:highlight w:val="white"/>
        </w:rPr>
      </w:pPr>
    </w:p>
    <w:p w14:paraId="3E7EC086" w14:textId="77777777" w:rsidR="00797E4A" w:rsidRPr="00F35089" w:rsidRDefault="00797E4A" w:rsidP="002C23CF">
      <w:pPr>
        <w:rPr>
          <w:rFonts w:ascii="Times New Roman" w:hAnsi="Times New Roman" w:cs="Times New Roman"/>
          <w:sz w:val="24"/>
          <w:szCs w:val="24"/>
          <w:highlight w:val="white"/>
        </w:rPr>
      </w:pPr>
    </w:p>
    <w:p w14:paraId="1FAC99C4" w14:textId="77777777" w:rsidR="00797E4A" w:rsidRPr="00F35089" w:rsidRDefault="00797E4A" w:rsidP="002C23CF">
      <w:pPr>
        <w:rPr>
          <w:rFonts w:ascii="Times New Roman" w:hAnsi="Times New Roman" w:cs="Times New Roman"/>
          <w:sz w:val="24"/>
          <w:szCs w:val="24"/>
          <w:highlight w:val="white"/>
        </w:rPr>
      </w:pPr>
    </w:p>
    <w:p w14:paraId="3B93B9D0" w14:textId="77777777" w:rsidR="00797E4A" w:rsidRPr="00F35089" w:rsidRDefault="00797E4A" w:rsidP="002C23CF">
      <w:pPr>
        <w:rPr>
          <w:rFonts w:ascii="Times New Roman" w:hAnsi="Times New Roman" w:cs="Times New Roman"/>
          <w:sz w:val="24"/>
          <w:szCs w:val="24"/>
          <w:highlight w:val="white"/>
        </w:rPr>
      </w:pPr>
    </w:p>
    <w:p w14:paraId="2D4C3096" w14:textId="77777777" w:rsidR="00797E4A" w:rsidRPr="00F35089" w:rsidRDefault="00797E4A" w:rsidP="002C23CF">
      <w:pPr>
        <w:rPr>
          <w:rFonts w:ascii="Times New Roman" w:hAnsi="Times New Roman" w:cs="Times New Roman"/>
          <w:sz w:val="24"/>
          <w:szCs w:val="24"/>
          <w:highlight w:val="white"/>
        </w:rPr>
      </w:pPr>
    </w:p>
    <w:p w14:paraId="5EF0C408" w14:textId="77777777" w:rsidR="00797E4A" w:rsidRPr="00F35089" w:rsidRDefault="00797E4A" w:rsidP="002C23CF">
      <w:pPr>
        <w:rPr>
          <w:rFonts w:ascii="Times New Roman" w:hAnsi="Times New Roman" w:cs="Times New Roman"/>
          <w:sz w:val="24"/>
          <w:szCs w:val="24"/>
          <w:highlight w:val="white"/>
        </w:rPr>
      </w:pPr>
    </w:p>
    <w:p w14:paraId="559D4311" w14:textId="77777777" w:rsidR="00797E4A" w:rsidRPr="00F35089" w:rsidRDefault="00797E4A" w:rsidP="002C23CF">
      <w:pPr>
        <w:rPr>
          <w:rFonts w:ascii="Times New Roman" w:hAnsi="Times New Roman" w:cs="Times New Roman"/>
          <w:sz w:val="24"/>
          <w:szCs w:val="24"/>
          <w:highlight w:val="white"/>
        </w:rPr>
      </w:pPr>
    </w:p>
    <w:p w14:paraId="0D22CD0E" w14:textId="77777777" w:rsidR="00797E4A" w:rsidRPr="00F35089" w:rsidRDefault="00797E4A" w:rsidP="002C23CF">
      <w:pPr>
        <w:rPr>
          <w:rFonts w:ascii="Times New Roman" w:hAnsi="Times New Roman" w:cs="Times New Roman"/>
          <w:sz w:val="24"/>
          <w:szCs w:val="24"/>
          <w:highlight w:val="white"/>
        </w:rPr>
      </w:pPr>
    </w:p>
    <w:p w14:paraId="0B213874" w14:textId="77777777" w:rsidR="00797E4A" w:rsidRPr="00F35089" w:rsidRDefault="00797E4A" w:rsidP="002C23CF">
      <w:pPr>
        <w:rPr>
          <w:rFonts w:ascii="Times New Roman" w:hAnsi="Times New Roman" w:cs="Times New Roman"/>
          <w:sz w:val="24"/>
          <w:szCs w:val="24"/>
          <w:highlight w:val="white"/>
        </w:rPr>
      </w:pPr>
    </w:p>
    <w:p w14:paraId="147F6D9F" w14:textId="77777777" w:rsidR="00797E4A" w:rsidRPr="00F35089" w:rsidRDefault="00797E4A" w:rsidP="002C23CF">
      <w:pPr>
        <w:rPr>
          <w:rFonts w:ascii="Times New Roman" w:hAnsi="Times New Roman" w:cs="Times New Roman"/>
          <w:sz w:val="24"/>
          <w:szCs w:val="24"/>
          <w:highlight w:val="white"/>
        </w:rPr>
      </w:pPr>
    </w:p>
    <w:p w14:paraId="779D1811" w14:textId="77777777" w:rsidR="00797E4A" w:rsidRPr="00F35089" w:rsidRDefault="00797E4A" w:rsidP="002C23CF">
      <w:pPr>
        <w:rPr>
          <w:rFonts w:ascii="Times New Roman" w:hAnsi="Times New Roman" w:cs="Times New Roman"/>
          <w:sz w:val="24"/>
          <w:szCs w:val="24"/>
          <w:highlight w:val="white"/>
        </w:rPr>
      </w:pPr>
    </w:p>
    <w:p w14:paraId="60B143ED" w14:textId="77777777" w:rsidR="00797E4A" w:rsidRPr="00F35089" w:rsidRDefault="00797E4A" w:rsidP="002C23CF">
      <w:pPr>
        <w:rPr>
          <w:rFonts w:ascii="Times New Roman" w:hAnsi="Times New Roman" w:cs="Times New Roman"/>
          <w:sz w:val="24"/>
          <w:szCs w:val="24"/>
          <w:highlight w:val="white"/>
        </w:rPr>
      </w:pPr>
    </w:p>
    <w:p w14:paraId="0B87CFC4" w14:textId="77777777" w:rsidR="00797E4A" w:rsidRPr="00F35089" w:rsidRDefault="00797E4A" w:rsidP="002C23CF">
      <w:pPr>
        <w:rPr>
          <w:rFonts w:ascii="Times New Roman" w:hAnsi="Times New Roman" w:cs="Times New Roman"/>
          <w:sz w:val="24"/>
          <w:szCs w:val="24"/>
          <w:highlight w:val="white"/>
        </w:rPr>
      </w:pPr>
    </w:p>
    <w:p w14:paraId="743A3E8F" w14:textId="77777777" w:rsidR="00797E4A" w:rsidRPr="00F35089" w:rsidRDefault="00797E4A" w:rsidP="002C23CF">
      <w:pPr>
        <w:rPr>
          <w:rFonts w:ascii="Times New Roman" w:hAnsi="Times New Roman" w:cs="Times New Roman"/>
          <w:sz w:val="24"/>
          <w:szCs w:val="24"/>
          <w:highlight w:val="white"/>
        </w:rPr>
      </w:pPr>
    </w:p>
    <w:p w14:paraId="797EE22A" w14:textId="77777777" w:rsidR="00797E4A" w:rsidRPr="00F35089" w:rsidRDefault="00797E4A" w:rsidP="002C23CF">
      <w:pPr>
        <w:rPr>
          <w:rFonts w:ascii="Times New Roman" w:hAnsi="Times New Roman" w:cs="Times New Roman"/>
          <w:sz w:val="24"/>
          <w:szCs w:val="24"/>
          <w:highlight w:val="white"/>
        </w:rPr>
      </w:pPr>
    </w:p>
    <w:p w14:paraId="13B76CF5" w14:textId="77777777" w:rsidR="00797E4A" w:rsidRPr="00F35089" w:rsidRDefault="00797E4A" w:rsidP="002C23CF">
      <w:pPr>
        <w:rPr>
          <w:rFonts w:ascii="Times New Roman" w:hAnsi="Times New Roman" w:cs="Times New Roman"/>
          <w:sz w:val="24"/>
          <w:szCs w:val="24"/>
          <w:highlight w:val="white"/>
        </w:rPr>
      </w:pPr>
    </w:p>
    <w:p w14:paraId="7EDBA4AE" w14:textId="77777777" w:rsidR="00797E4A" w:rsidRPr="00F35089" w:rsidRDefault="00797E4A" w:rsidP="002C23CF">
      <w:pPr>
        <w:rPr>
          <w:rFonts w:ascii="Times New Roman" w:hAnsi="Times New Roman" w:cs="Times New Roman"/>
          <w:sz w:val="24"/>
          <w:szCs w:val="24"/>
          <w:highlight w:val="white"/>
        </w:rPr>
      </w:pPr>
    </w:p>
    <w:p w14:paraId="4B499175" w14:textId="77777777" w:rsidR="00797E4A" w:rsidRPr="00F35089" w:rsidRDefault="00797E4A" w:rsidP="002C23CF">
      <w:pPr>
        <w:rPr>
          <w:rFonts w:ascii="Times New Roman" w:hAnsi="Times New Roman" w:cs="Times New Roman"/>
          <w:sz w:val="24"/>
          <w:szCs w:val="24"/>
          <w:highlight w:val="white"/>
        </w:rPr>
      </w:pPr>
    </w:p>
    <w:p w14:paraId="605E2538" w14:textId="77777777" w:rsidR="00797E4A" w:rsidRPr="00F35089" w:rsidRDefault="00797E4A" w:rsidP="002C23CF">
      <w:pPr>
        <w:rPr>
          <w:rFonts w:ascii="Times New Roman" w:hAnsi="Times New Roman" w:cs="Times New Roman"/>
          <w:sz w:val="24"/>
          <w:szCs w:val="24"/>
          <w:highlight w:val="white"/>
        </w:rPr>
      </w:pPr>
    </w:p>
    <w:p w14:paraId="16C6CEE1" w14:textId="77777777" w:rsidR="00797E4A" w:rsidRPr="00F35089" w:rsidRDefault="00797E4A" w:rsidP="002C23CF">
      <w:pPr>
        <w:rPr>
          <w:rFonts w:ascii="Times New Roman" w:hAnsi="Times New Roman" w:cs="Times New Roman"/>
          <w:sz w:val="24"/>
          <w:szCs w:val="24"/>
          <w:highlight w:val="white"/>
        </w:rPr>
      </w:pPr>
    </w:p>
    <w:p w14:paraId="63FB590A" w14:textId="77777777" w:rsidR="00797E4A" w:rsidRPr="00F35089" w:rsidRDefault="00797E4A" w:rsidP="002C23CF">
      <w:pPr>
        <w:rPr>
          <w:rFonts w:ascii="Times New Roman" w:hAnsi="Times New Roman" w:cs="Times New Roman"/>
          <w:sz w:val="24"/>
          <w:szCs w:val="24"/>
          <w:highlight w:val="white"/>
        </w:rPr>
      </w:pPr>
    </w:p>
    <w:p w14:paraId="3C93C387" w14:textId="77777777" w:rsidR="00797E4A" w:rsidRPr="00F35089" w:rsidRDefault="00797E4A" w:rsidP="002C23CF">
      <w:pPr>
        <w:rPr>
          <w:rFonts w:ascii="Times New Roman" w:hAnsi="Times New Roman" w:cs="Times New Roman"/>
          <w:sz w:val="24"/>
          <w:szCs w:val="24"/>
          <w:highlight w:val="white"/>
        </w:rPr>
      </w:pPr>
    </w:p>
    <w:p w14:paraId="0BC0E54B" w14:textId="77777777" w:rsidR="00797E4A" w:rsidRPr="00F35089" w:rsidRDefault="00797E4A" w:rsidP="002C23CF">
      <w:pPr>
        <w:rPr>
          <w:rFonts w:ascii="Times New Roman" w:hAnsi="Times New Roman" w:cs="Times New Roman"/>
          <w:sz w:val="24"/>
          <w:szCs w:val="24"/>
          <w:highlight w:val="white"/>
        </w:rPr>
      </w:pPr>
    </w:p>
    <w:p w14:paraId="02291A28" w14:textId="77777777" w:rsidR="00797E4A" w:rsidRPr="00F35089" w:rsidRDefault="00797E4A" w:rsidP="002C23CF">
      <w:pPr>
        <w:rPr>
          <w:rFonts w:ascii="Times New Roman" w:hAnsi="Times New Roman" w:cs="Times New Roman"/>
          <w:sz w:val="24"/>
          <w:szCs w:val="24"/>
          <w:highlight w:val="white"/>
        </w:rPr>
      </w:pPr>
    </w:p>
    <w:p w14:paraId="7DDD34F0" w14:textId="77777777" w:rsidR="00797E4A" w:rsidRPr="00F35089" w:rsidRDefault="00797E4A" w:rsidP="002C23CF">
      <w:pPr>
        <w:rPr>
          <w:rFonts w:ascii="Times New Roman" w:hAnsi="Times New Roman" w:cs="Times New Roman"/>
          <w:sz w:val="24"/>
          <w:szCs w:val="24"/>
          <w:highlight w:val="white"/>
        </w:rPr>
      </w:pPr>
    </w:p>
    <w:p w14:paraId="2A44D52D" w14:textId="77777777" w:rsidR="00797E4A" w:rsidRPr="00F35089" w:rsidRDefault="00797E4A" w:rsidP="002C23CF">
      <w:pPr>
        <w:rPr>
          <w:rFonts w:ascii="Times New Roman" w:hAnsi="Times New Roman" w:cs="Times New Roman"/>
          <w:sz w:val="24"/>
          <w:szCs w:val="24"/>
          <w:highlight w:val="white"/>
        </w:rPr>
      </w:pPr>
    </w:p>
    <w:p w14:paraId="2DB2DED0" w14:textId="77777777" w:rsidR="002C23CF" w:rsidRPr="00F35089" w:rsidRDefault="002C23CF" w:rsidP="00797E4A">
      <w:pPr>
        <w:spacing w:line="480" w:lineRule="auto"/>
        <w:rPr>
          <w:rFonts w:ascii="Times New Roman" w:hAnsi="Times New Roman" w:cs="Times New Roman"/>
          <w:b/>
          <w:sz w:val="24"/>
          <w:szCs w:val="24"/>
          <w:highlight w:val="white"/>
          <w:u w:val="single"/>
        </w:rPr>
      </w:pPr>
      <w:r w:rsidRPr="00F35089">
        <w:rPr>
          <w:rFonts w:ascii="Times New Roman" w:hAnsi="Times New Roman" w:cs="Times New Roman"/>
          <w:b/>
          <w:sz w:val="24"/>
          <w:szCs w:val="24"/>
          <w:highlight w:val="white"/>
          <w:u w:val="single"/>
        </w:rPr>
        <w:lastRenderedPageBreak/>
        <w:t>References</w:t>
      </w:r>
    </w:p>
    <w:p w14:paraId="576A85D5" w14:textId="77777777" w:rsidR="00DA0C6A" w:rsidRPr="00F35089" w:rsidRDefault="002C23CF" w:rsidP="00DA0C6A">
      <w:pPr>
        <w:pStyle w:val="EndNoteBibliography"/>
        <w:ind w:left="720" w:hanging="720"/>
        <w:rPr>
          <w:rFonts w:ascii="Times New Roman" w:hAnsi="Times New Roman" w:cs="Times New Roman"/>
          <w:noProof/>
        </w:rPr>
      </w:pPr>
      <w:r w:rsidRPr="00F35089">
        <w:rPr>
          <w:rFonts w:ascii="Times New Roman" w:hAnsi="Times New Roman" w:cs="Times New Roman"/>
          <w:sz w:val="24"/>
          <w:szCs w:val="24"/>
          <w:highlight w:val="white"/>
        </w:rPr>
        <w:fldChar w:fldCharType="begin"/>
      </w:r>
      <w:r w:rsidRPr="00F35089">
        <w:rPr>
          <w:rFonts w:ascii="Times New Roman" w:hAnsi="Times New Roman" w:cs="Times New Roman"/>
          <w:sz w:val="24"/>
          <w:szCs w:val="24"/>
          <w:highlight w:val="white"/>
        </w:rPr>
        <w:instrText xml:space="preserve"> ADDIN EN.REFLIST </w:instrText>
      </w:r>
      <w:r w:rsidRPr="00F35089">
        <w:rPr>
          <w:rFonts w:ascii="Times New Roman" w:hAnsi="Times New Roman" w:cs="Times New Roman"/>
          <w:sz w:val="24"/>
          <w:szCs w:val="24"/>
          <w:highlight w:val="white"/>
        </w:rPr>
        <w:fldChar w:fldCharType="separate"/>
      </w:r>
      <w:r w:rsidR="00DA0C6A" w:rsidRPr="00F35089">
        <w:rPr>
          <w:rFonts w:ascii="Times New Roman" w:hAnsi="Times New Roman" w:cs="Times New Roman"/>
          <w:noProof/>
        </w:rPr>
        <w:t>1.</w:t>
      </w:r>
      <w:r w:rsidR="00DA0C6A" w:rsidRPr="00F35089">
        <w:rPr>
          <w:rFonts w:ascii="Times New Roman" w:hAnsi="Times New Roman" w:cs="Times New Roman"/>
          <w:noProof/>
        </w:rPr>
        <w:tab/>
        <w:t xml:space="preserve">Crotty, B.H., et al., </w:t>
      </w:r>
      <w:r w:rsidR="00DA0C6A" w:rsidRPr="00F35089">
        <w:rPr>
          <w:rFonts w:ascii="Times New Roman" w:hAnsi="Times New Roman" w:cs="Times New Roman"/>
          <w:i/>
          <w:noProof/>
        </w:rPr>
        <w:t>Patient-To-Physician Messaging: Volume Nearly Tripled As More Patients Joined System, But Per Capita Rate Plateaued.</w:t>
      </w:r>
      <w:r w:rsidR="00DA0C6A" w:rsidRPr="00F35089">
        <w:rPr>
          <w:rFonts w:ascii="Times New Roman" w:hAnsi="Times New Roman" w:cs="Times New Roman"/>
          <w:noProof/>
        </w:rPr>
        <w:t xml:space="preserve"> Health Affairs, 2014. </w:t>
      </w:r>
      <w:r w:rsidR="00DA0C6A" w:rsidRPr="00F35089">
        <w:rPr>
          <w:rFonts w:ascii="Times New Roman" w:hAnsi="Times New Roman" w:cs="Times New Roman"/>
          <w:b/>
          <w:noProof/>
        </w:rPr>
        <w:t>33</w:t>
      </w:r>
      <w:r w:rsidR="00DA0C6A" w:rsidRPr="00F35089">
        <w:rPr>
          <w:rFonts w:ascii="Times New Roman" w:hAnsi="Times New Roman" w:cs="Times New Roman"/>
          <w:noProof/>
        </w:rPr>
        <w:t>(10): p. 1817-1822.</w:t>
      </w:r>
    </w:p>
    <w:p w14:paraId="3910A5EA"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2.</w:t>
      </w:r>
      <w:r w:rsidRPr="00F35089">
        <w:rPr>
          <w:rFonts w:ascii="Times New Roman" w:hAnsi="Times New Roman" w:cs="Times New Roman"/>
          <w:noProof/>
        </w:rPr>
        <w:tab/>
        <w:t xml:space="preserve">Keplinger, L.E., et al., </w:t>
      </w:r>
      <w:r w:rsidRPr="00F35089">
        <w:rPr>
          <w:rFonts w:ascii="Times New Roman" w:hAnsi="Times New Roman" w:cs="Times New Roman"/>
          <w:i/>
          <w:noProof/>
        </w:rPr>
        <w:t>Patient portal implementation: resident and attending physician attitudes.</w:t>
      </w:r>
      <w:r w:rsidRPr="00F35089">
        <w:rPr>
          <w:rFonts w:ascii="Times New Roman" w:hAnsi="Times New Roman" w:cs="Times New Roman"/>
          <w:noProof/>
        </w:rPr>
        <w:t xml:space="preserve"> Fam Med, 2013. </w:t>
      </w:r>
      <w:r w:rsidRPr="00F35089">
        <w:rPr>
          <w:rFonts w:ascii="Times New Roman" w:hAnsi="Times New Roman" w:cs="Times New Roman"/>
          <w:b/>
          <w:noProof/>
        </w:rPr>
        <w:t>45</w:t>
      </w:r>
      <w:r w:rsidRPr="00F35089">
        <w:rPr>
          <w:rFonts w:ascii="Times New Roman" w:hAnsi="Times New Roman" w:cs="Times New Roman"/>
          <w:noProof/>
        </w:rPr>
        <w:t>(5): p. 335-40.</w:t>
      </w:r>
    </w:p>
    <w:p w14:paraId="4AC3CA8C"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3.</w:t>
      </w:r>
      <w:r w:rsidRPr="00F35089">
        <w:rPr>
          <w:rFonts w:ascii="Times New Roman" w:hAnsi="Times New Roman" w:cs="Times New Roman"/>
          <w:noProof/>
        </w:rPr>
        <w:tab/>
        <w:t xml:space="preserve">Hogan, T.P., et al., </w:t>
      </w:r>
      <w:r w:rsidRPr="00F35089">
        <w:rPr>
          <w:rFonts w:ascii="Times New Roman" w:hAnsi="Times New Roman" w:cs="Times New Roman"/>
          <w:i/>
          <w:noProof/>
        </w:rPr>
        <w:t>Patient Centeredness in Electronic Communication: Evaluation of Patient-to-Health Care Team Secure Messaging.</w:t>
      </w:r>
      <w:r w:rsidRPr="00F35089">
        <w:rPr>
          <w:rFonts w:ascii="Times New Roman" w:hAnsi="Times New Roman" w:cs="Times New Roman"/>
          <w:noProof/>
        </w:rPr>
        <w:t xml:space="preserve"> J Med Internet Res, 2018. </w:t>
      </w:r>
      <w:r w:rsidRPr="00F35089">
        <w:rPr>
          <w:rFonts w:ascii="Times New Roman" w:hAnsi="Times New Roman" w:cs="Times New Roman"/>
          <w:b/>
          <w:noProof/>
        </w:rPr>
        <w:t>20</w:t>
      </w:r>
      <w:r w:rsidRPr="00F35089">
        <w:rPr>
          <w:rFonts w:ascii="Times New Roman" w:hAnsi="Times New Roman" w:cs="Times New Roman"/>
          <w:noProof/>
        </w:rPr>
        <w:t>(3): p. e82.</w:t>
      </w:r>
    </w:p>
    <w:p w14:paraId="6AA44A77"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4.</w:t>
      </w:r>
      <w:r w:rsidRPr="00F35089">
        <w:rPr>
          <w:rFonts w:ascii="Times New Roman" w:hAnsi="Times New Roman" w:cs="Times New Roman"/>
          <w:noProof/>
        </w:rPr>
        <w:tab/>
        <w:t xml:space="preserve">Elston Lafata, J., et al., </w:t>
      </w:r>
      <w:r w:rsidRPr="00F35089">
        <w:rPr>
          <w:rFonts w:ascii="Times New Roman" w:hAnsi="Times New Roman" w:cs="Times New Roman"/>
          <w:i/>
          <w:noProof/>
        </w:rPr>
        <w:t>Patients' adoption of and feature access within electronic patient portals.</w:t>
      </w:r>
      <w:r w:rsidRPr="00F35089">
        <w:rPr>
          <w:rFonts w:ascii="Times New Roman" w:hAnsi="Times New Roman" w:cs="Times New Roman"/>
          <w:noProof/>
        </w:rPr>
        <w:t xml:space="preserve"> Am J Manag Care, 2018. </w:t>
      </w:r>
      <w:r w:rsidRPr="00F35089">
        <w:rPr>
          <w:rFonts w:ascii="Times New Roman" w:hAnsi="Times New Roman" w:cs="Times New Roman"/>
          <w:b/>
          <w:noProof/>
        </w:rPr>
        <w:t>24</w:t>
      </w:r>
      <w:r w:rsidRPr="00F35089">
        <w:rPr>
          <w:rFonts w:ascii="Times New Roman" w:hAnsi="Times New Roman" w:cs="Times New Roman"/>
          <w:noProof/>
        </w:rPr>
        <w:t>(11): p. e352-e357.</w:t>
      </w:r>
    </w:p>
    <w:p w14:paraId="6823D534"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5.</w:t>
      </w:r>
      <w:r w:rsidRPr="00F35089">
        <w:rPr>
          <w:rFonts w:ascii="Times New Roman" w:hAnsi="Times New Roman" w:cs="Times New Roman"/>
          <w:noProof/>
        </w:rPr>
        <w:tab/>
        <w:t xml:space="preserve">Christner, J.G., et al., </w:t>
      </w:r>
      <w:r w:rsidRPr="00F35089">
        <w:rPr>
          <w:rFonts w:ascii="Times New Roman" w:hAnsi="Times New Roman" w:cs="Times New Roman"/>
          <w:i/>
          <w:noProof/>
        </w:rPr>
        <w:t>Use of simulated electronic mail (e-mail) to assess medical student knowledge, professionalism, and communication skills.</w:t>
      </w:r>
      <w:r w:rsidRPr="00F35089">
        <w:rPr>
          <w:rFonts w:ascii="Times New Roman" w:hAnsi="Times New Roman" w:cs="Times New Roman"/>
          <w:noProof/>
        </w:rPr>
        <w:t xml:space="preserve"> Acad Med, 2010. </w:t>
      </w:r>
      <w:r w:rsidRPr="00F35089">
        <w:rPr>
          <w:rFonts w:ascii="Times New Roman" w:hAnsi="Times New Roman" w:cs="Times New Roman"/>
          <w:b/>
          <w:noProof/>
        </w:rPr>
        <w:t>85</w:t>
      </w:r>
      <w:r w:rsidRPr="00F35089">
        <w:rPr>
          <w:rFonts w:ascii="Times New Roman" w:hAnsi="Times New Roman" w:cs="Times New Roman"/>
          <w:noProof/>
        </w:rPr>
        <w:t>(10 Suppl): p. S1-4.</w:t>
      </w:r>
    </w:p>
    <w:p w14:paraId="4192E29A"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6.</w:t>
      </w:r>
      <w:r w:rsidRPr="00F35089">
        <w:rPr>
          <w:rFonts w:ascii="Times New Roman" w:hAnsi="Times New Roman" w:cs="Times New Roman"/>
          <w:noProof/>
        </w:rPr>
        <w:tab/>
        <w:t xml:space="preserve">Crotty, B.H., A. Mostaghimi, and B.E. Landon, </w:t>
      </w:r>
      <w:r w:rsidRPr="00F35089">
        <w:rPr>
          <w:rFonts w:ascii="Times New Roman" w:hAnsi="Times New Roman" w:cs="Times New Roman"/>
          <w:i/>
          <w:noProof/>
        </w:rPr>
        <w:t>Preparing residents for future practice: report of a curriculum for electronic patient-doctor communication.</w:t>
      </w:r>
      <w:r w:rsidRPr="00F35089">
        <w:rPr>
          <w:rFonts w:ascii="Times New Roman" w:hAnsi="Times New Roman" w:cs="Times New Roman"/>
          <w:noProof/>
        </w:rPr>
        <w:t xml:space="preserve"> Postgrad Med J, 2013. </w:t>
      </w:r>
      <w:r w:rsidRPr="00F35089">
        <w:rPr>
          <w:rFonts w:ascii="Times New Roman" w:hAnsi="Times New Roman" w:cs="Times New Roman"/>
          <w:b/>
          <w:noProof/>
        </w:rPr>
        <w:t>89</w:t>
      </w:r>
      <w:r w:rsidRPr="00F35089">
        <w:rPr>
          <w:rFonts w:ascii="Times New Roman" w:hAnsi="Times New Roman" w:cs="Times New Roman"/>
          <w:noProof/>
        </w:rPr>
        <w:t>(1056): p. 554-9.</w:t>
      </w:r>
    </w:p>
    <w:p w14:paraId="569C46D0"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7.</w:t>
      </w:r>
      <w:r w:rsidRPr="00F35089">
        <w:rPr>
          <w:rFonts w:ascii="Times New Roman" w:hAnsi="Times New Roman" w:cs="Times New Roman"/>
          <w:noProof/>
        </w:rPr>
        <w:tab/>
        <w:t xml:space="preserve">Chen, J.Y. and P.J. Lewis, </w:t>
      </w:r>
      <w:r w:rsidRPr="00F35089">
        <w:rPr>
          <w:rFonts w:ascii="Times New Roman" w:hAnsi="Times New Roman" w:cs="Times New Roman"/>
          <w:i/>
          <w:noProof/>
        </w:rPr>
        <w:t>The value of a medical student radiology triage program in enhancing clinical education and skills.</w:t>
      </w:r>
      <w:r w:rsidRPr="00F35089">
        <w:rPr>
          <w:rFonts w:ascii="Times New Roman" w:hAnsi="Times New Roman" w:cs="Times New Roman"/>
          <w:noProof/>
        </w:rPr>
        <w:t xml:space="preserve"> Acad Radiol, 2014. </w:t>
      </w:r>
      <w:r w:rsidRPr="00F35089">
        <w:rPr>
          <w:rFonts w:ascii="Times New Roman" w:hAnsi="Times New Roman" w:cs="Times New Roman"/>
          <w:b/>
          <w:noProof/>
        </w:rPr>
        <w:t>21</w:t>
      </w:r>
      <w:r w:rsidRPr="00F35089">
        <w:rPr>
          <w:rFonts w:ascii="Times New Roman" w:hAnsi="Times New Roman" w:cs="Times New Roman"/>
          <w:noProof/>
        </w:rPr>
        <w:t>(7): p. 829-33.</w:t>
      </w:r>
    </w:p>
    <w:p w14:paraId="27E02F10"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8.</w:t>
      </w:r>
      <w:r w:rsidRPr="00F35089">
        <w:rPr>
          <w:rFonts w:ascii="Times New Roman" w:hAnsi="Times New Roman" w:cs="Times New Roman"/>
          <w:noProof/>
        </w:rPr>
        <w:tab/>
        <w:t xml:space="preserve">Gonzalo, J.D., et al., </w:t>
      </w:r>
      <w:r w:rsidRPr="00F35089">
        <w:rPr>
          <w:rFonts w:ascii="Times New Roman" w:hAnsi="Times New Roman" w:cs="Times New Roman"/>
          <w:i/>
          <w:noProof/>
        </w:rPr>
        <w:t>Adding Value to the Health Care System: Identifying Value-Added Systems Roles for Medical Students.</w:t>
      </w:r>
      <w:r w:rsidRPr="00F35089">
        <w:rPr>
          <w:rFonts w:ascii="Times New Roman" w:hAnsi="Times New Roman" w:cs="Times New Roman"/>
          <w:noProof/>
        </w:rPr>
        <w:t xml:space="preserve"> Am J Med Qual, 2017. </w:t>
      </w:r>
      <w:r w:rsidRPr="00F35089">
        <w:rPr>
          <w:rFonts w:ascii="Times New Roman" w:hAnsi="Times New Roman" w:cs="Times New Roman"/>
          <w:b/>
          <w:noProof/>
        </w:rPr>
        <w:t>32</w:t>
      </w:r>
      <w:r w:rsidRPr="00F35089">
        <w:rPr>
          <w:rFonts w:ascii="Times New Roman" w:hAnsi="Times New Roman" w:cs="Times New Roman"/>
          <w:noProof/>
        </w:rPr>
        <w:t>(3): p. 261-270.</w:t>
      </w:r>
    </w:p>
    <w:p w14:paraId="468FC082" w14:textId="77777777" w:rsidR="00DA0C6A" w:rsidRPr="00F35089" w:rsidRDefault="00DA0C6A" w:rsidP="00DA0C6A">
      <w:pPr>
        <w:pStyle w:val="EndNoteBibliography"/>
        <w:ind w:left="720" w:hanging="720"/>
        <w:rPr>
          <w:rFonts w:ascii="Times New Roman" w:hAnsi="Times New Roman" w:cs="Times New Roman"/>
          <w:noProof/>
        </w:rPr>
      </w:pPr>
      <w:r w:rsidRPr="00F35089">
        <w:rPr>
          <w:rFonts w:ascii="Times New Roman" w:hAnsi="Times New Roman" w:cs="Times New Roman"/>
          <w:noProof/>
        </w:rPr>
        <w:t>9.</w:t>
      </w:r>
      <w:r w:rsidRPr="00F35089">
        <w:rPr>
          <w:rFonts w:ascii="Times New Roman" w:hAnsi="Times New Roman" w:cs="Times New Roman"/>
          <w:noProof/>
        </w:rPr>
        <w:tab/>
        <w:t xml:space="preserve">Barnhart, A., et al., </w:t>
      </w:r>
      <w:r w:rsidRPr="00F35089">
        <w:rPr>
          <w:rFonts w:ascii="Times New Roman" w:hAnsi="Times New Roman" w:cs="Times New Roman"/>
          <w:i/>
          <w:noProof/>
        </w:rPr>
        <w:t>Electronic health communication: an educational application for this principle of the Patient-centered Medical Home.</w:t>
      </w:r>
      <w:r w:rsidRPr="00F35089">
        <w:rPr>
          <w:rFonts w:ascii="Times New Roman" w:hAnsi="Times New Roman" w:cs="Times New Roman"/>
          <w:noProof/>
        </w:rPr>
        <w:t xml:space="preserve"> Fam Med, 2010. </w:t>
      </w:r>
      <w:r w:rsidRPr="00F35089">
        <w:rPr>
          <w:rFonts w:ascii="Times New Roman" w:hAnsi="Times New Roman" w:cs="Times New Roman"/>
          <w:b/>
          <w:noProof/>
        </w:rPr>
        <w:t>42</w:t>
      </w:r>
      <w:r w:rsidRPr="00F35089">
        <w:rPr>
          <w:rFonts w:ascii="Times New Roman" w:hAnsi="Times New Roman" w:cs="Times New Roman"/>
          <w:noProof/>
        </w:rPr>
        <w:t>(5): p. 322-6.</w:t>
      </w:r>
    </w:p>
    <w:p w14:paraId="65FC979C" w14:textId="14C78D98" w:rsidR="00896922" w:rsidRPr="00F35089" w:rsidRDefault="002C23CF">
      <w:pPr>
        <w:spacing w:line="48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fldChar w:fldCharType="end"/>
      </w:r>
    </w:p>
    <w:p w14:paraId="265118CF" w14:textId="77777777" w:rsidR="00896922" w:rsidRPr="00F35089" w:rsidRDefault="00896922">
      <w:pPr>
        <w:spacing w:line="480" w:lineRule="auto"/>
        <w:rPr>
          <w:rFonts w:ascii="Times New Roman" w:hAnsi="Times New Roman" w:cs="Times New Roman"/>
          <w:sz w:val="24"/>
          <w:szCs w:val="24"/>
          <w:highlight w:val="white"/>
        </w:rPr>
      </w:pPr>
    </w:p>
    <w:p w14:paraId="10318E93" w14:textId="77777777" w:rsidR="00896922" w:rsidRPr="00F35089" w:rsidRDefault="00896922">
      <w:pPr>
        <w:spacing w:line="480" w:lineRule="auto"/>
        <w:rPr>
          <w:rFonts w:ascii="Times New Roman" w:hAnsi="Times New Roman" w:cs="Times New Roman"/>
          <w:sz w:val="24"/>
          <w:szCs w:val="24"/>
          <w:highlight w:val="white"/>
        </w:rPr>
      </w:pPr>
    </w:p>
    <w:p w14:paraId="58375AEB" w14:textId="77777777" w:rsidR="00896922" w:rsidRPr="00F35089" w:rsidRDefault="00896922">
      <w:pPr>
        <w:spacing w:line="480" w:lineRule="auto"/>
        <w:rPr>
          <w:rFonts w:ascii="Times New Roman" w:hAnsi="Times New Roman" w:cs="Times New Roman"/>
          <w:sz w:val="24"/>
          <w:szCs w:val="24"/>
          <w:highlight w:val="white"/>
        </w:rPr>
      </w:pPr>
    </w:p>
    <w:p w14:paraId="5EA7C814" w14:textId="77777777" w:rsidR="00896922" w:rsidRPr="00F35089" w:rsidRDefault="00896922">
      <w:pPr>
        <w:spacing w:line="480" w:lineRule="auto"/>
        <w:rPr>
          <w:rFonts w:ascii="Times New Roman" w:hAnsi="Times New Roman" w:cs="Times New Roman"/>
          <w:sz w:val="24"/>
          <w:szCs w:val="24"/>
          <w:highlight w:val="white"/>
        </w:rPr>
      </w:pPr>
    </w:p>
    <w:p w14:paraId="65B397E2" w14:textId="77777777" w:rsidR="00896922" w:rsidRPr="00F35089" w:rsidRDefault="00896922">
      <w:pPr>
        <w:spacing w:line="480" w:lineRule="auto"/>
        <w:rPr>
          <w:rFonts w:ascii="Times New Roman" w:hAnsi="Times New Roman" w:cs="Times New Roman"/>
          <w:sz w:val="24"/>
          <w:szCs w:val="24"/>
          <w:highlight w:val="white"/>
        </w:rPr>
      </w:pPr>
    </w:p>
    <w:p w14:paraId="35D6932B" w14:textId="77777777" w:rsidR="00896922" w:rsidRPr="00F35089" w:rsidRDefault="00896922">
      <w:pPr>
        <w:spacing w:line="480" w:lineRule="auto"/>
        <w:rPr>
          <w:rFonts w:ascii="Times New Roman" w:hAnsi="Times New Roman" w:cs="Times New Roman"/>
          <w:sz w:val="24"/>
          <w:szCs w:val="24"/>
          <w:highlight w:val="white"/>
        </w:rPr>
      </w:pPr>
    </w:p>
    <w:p w14:paraId="03D898D7" w14:textId="77777777" w:rsidR="00896922" w:rsidRPr="00F35089" w:rsidRDefault="00896922">
      <w:pPr>
        <w:spacing w:line="480" w:lineRule="auto"/>
        <w:rPr>
          <w:rFonts w:ascii="Times New Roman" w:hAnsi="Times New Roman" w:cs="Times New Roman"/>
          <w:sz w:val="24"/>
          <w:szCs w:val="24"/>
          <w:highlight w:val="white"/>
        </w:rPr>
      </w:pPr>
    </w:p>
    <w:p w14:paraId="276C16C5" w14:textId="64270512" w:rsidR="00896922" w:rsidRPr="00F35089" w:rsidRDefault="00896922">
      <w:pPr>
        <w:spacing w:line="480" w:lineRule="auto"/>
        <w:rPr>
          <w:rFonts w:ascii="Times New Roman" w:hAnsi="Times New Roman" w:cs="Times New Roman"/>
          <w:sz w:val="24"/>
          <w:szCs w:val="24"/>
          <w:highlight w:val="white"/>
        </w:rPr>
      </w:pPr>
    </w:p>
    <w:p w14:paraId="47FA6BEA" w14:textId="4760396C" w:rsidR="003848F0" w:rsidRPr="00F35089" w:rsidRDefault="003848F0">
      <w:pPr>
        <w:spacing w:line="480" w:lineRule="auto"/>
        <w:rPr>
          <w:rFonts w:ascii="Times New Roman" w:hAnsi="Times New Roman" w:cs="Times New Roman"/>
          <w:sz w:val="24"/>
          <w:szCs w:val="24"/>
          <w:highlight w:val="white"/>
        </w:rPr>
      </w:pPr>
    </w:p>
    <w:p w14:paraId="5187CABC" w14:textId="366C684C" w:rsidR="003848F0" w:rsidRPr="00F35089" w:rsidRDefault="003848F0">
      <w:pPr>
        <w:spacing w:line="480" w:lineRule="auto"/>
        <w:rPr>
          <w:rFonts w:ascii="Times New Roman" w:hAnsi="Times New Roman" w:cs="Times New Roman"/>
          <w:sz w:val="24"/>
          <w:szCs w:val="24"/>
          <w:highlight w:val="white"/>
        </w:rPr>
      </w:pPr>
    </w:p>
    <w:p w14:paraId="77EA0BAA" w14:textId="634A5010" w:rsidR="003848F0" w:rsidRDefault="003848F0">
      <w:pPr>
        <w:spacing w:line="480" w:lineRule="auto"/>
        <w:rPr>
          <w:rFonts w:ascii="Times New Roman" w:hAnsi="Times New Roman" w:cs="Times New Roman"/>
          <w:sz w:val="24"/>
          <w:szCs w:val="24"/>
          <w:highlight w:val="white"/>
        </w:rPr>
      </w:pPr>
    </w:p>
    <w:p w14:paraId="34EE6994" w14:textId="39551E98" w:rsidR="00877A95" w:rsidRDefault="00877A95">
      <w:pPr>
        <w:spacing w:line="480" w:lineRule="auto"/>
        <w:rPr>
          <w:rFonts w:ascii="Times New Roman" w:hAnsi="Times New Roman" w:cs="Times New Roman"/>
          <w:sz w:val="24"/>
          <w:szCs w:val="24"/>
          <w:highlight w:val="white"/>
        </w:rPr>
      </w:pPr>
    </w:p>
    <w:p w14:paraId="1183802B" w14:textId="77777777" w:rsidR="00877A95" w:rsidRPr="00F35089" w:rsidRDefault="00877A95">
      <w:pPr>
        <w:spacing w:line="480" w:lineRule="auto"/>
        <w:rPr>
          <w:rFonts w:ascii="Times New Roman" w:hAnsi="Times New Roman" w:cs="Times New Roman"/>
          <w:sz w:val="24"/>
          <w:szCs w:val="24"/>
          <w:highlight w:val="white"/>
        </w:rPr>
      </w:pPr>
    </w:p>
    <w:p w14:paraId="1549E144" w14:textId="77777777" w:rsidR="00F11FD1" w:rsidRPr="00F35089" w:rsidRDefault="00B879F0">
      <w:pPr>
        <w:spacing w:line="480" w:lineRule="auto"/>
        <w:rPr>
          <w:rFonts w:ascii="Times New Roman" w:hAnsi="Times New Roman" w:cs="Times New Roman"/>
          <w:b/>
          <w:sz w:val="24"/>
          <w:szCs w:val="24"/>
          <w:highlight w:val="white"/>
        </w:rPr>
      </w:pPr>
      <w:r w:rsidRPr="00F35089">
        <w:rPr>
          <w:rFonts w:ascii="Times New Roman" w:hAnsi="Times New Roman" w:cs="Times New Roman"/>
          <w:b/>
          <w:sz w:val="24"/>
          <w:szCs w:val="24"/>
          <w:highlight w:val="white"/>
        </w:rPr>
        <w:lastRenderedPageBreak/>
        <w:t>Table 1: Categories of messages received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4455"/>
      </w:tblGrid>
      <w:tr w:rsidR="00F11FD1" w:rsidRPr="00F35089" w14:paraId="522EC772" w14:textId="77777777">
        <w:tc>
          <w:tcPr>
            <w:tcW w:w="4905" w:type="dxa"/>
            <w:shd w:val="clear" w:color="auto" w:fill="auto"/>
            <w:tcMar>
              <w:top w:w="100" w:type="dxa"/>
              <w:left w:w="100" w:type="dxa"/>
              <w:bottom w:w="100" w:type="dxa"/>
              <w:right w:w="100" w:type="dxa"/>
            </w:tcMar>
          </w:tcPr>
          <w:p w14:paraId="4E53A1A1"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b/>
                <w:sz w:val="24"/>
                <w:szCs w:val="24"/>
                <w:highlight w:val="white"/>
              </w:rPr>
            </w:pPr>
            <w:r w:rsidRPr="00F35089">
              <w:rPr>
                <w:rFonts w:ascii="Times New Roman" w:hAnsi="Times New Roman" w:cs="Times New Roman"/>
                <w:b/>
                <w:sz w:val="24"/>
                <w:szCs w:val="24"/>
                <w:highlight w:val="white"/>
              </w:rPr>
              <w:t>Select one of the below</w:t>
            </w:r>
          </w:p>
        </w:tc>
        <w:tc>
          <w:tcPr>
            <w:tcW w:w="4455" w:type="dxa"/>
            <w:shd w:val="clear" w:color="auto" w:fill="auto"/>
            <w:tcMar>
              <w:top w:w="100" w:type="dxa"/>
              <w:left w:w="100" w:type="dxa"/>
              <w:bottom w:w="100" w:type="dxa"/>
              <w:right w:w="100" w:type="dxa"/>
            </w:tcMar>
          </w:tcPr>
          <w:p w14:paraId="796C7E1B"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b/>
                <w:sz w:val="24"/>
                <w:szCs w:val="24"/>
                <w:highlight w:val="white"/>
              </w:rPr>
            </w:pPr>
            <w:r w:rsidRPr="00F35089">
              <w:rPr>
                <w:rFonts w:ascii="Times New Roman" w:hAnsi="Times New Roman" w:cs="Times New Roman"/>
                <w:b/>
                <w:sz w:val="24"/>
                <w:szCs w:val="24"/>
                <w:highlight w:val="white"/>
              </w:rPr>
              <w:t>Select all that apply</w:t>
            </w:r>
          </w:p>
        </w:tc>
      </w:tr>
      <w:tr w:rsidR="00F11FD1" w:rsidRPr="00F35089" w14:paraId="4D2754D9" w14:textId="77777777">
        <w:tc>
          <w:tcPr>
            <w:tcW w:w="4905" w:type="dxa"/>
            <w:shd w:val="clear" w:color="auto" w:fill="auto"/>
            <w:tcMar>
              <w:top w:w="100" w:type="dxa"/>
              <w:left w:w="100" w:type="dxa"/>
              <w:bottom w:w="100" w:type="dxa"/>
              <w:right w:w="100" w:type="dxa"/>
            </w:tcMar>
          </w:tcPr>
          <w:p w14:paraId="67A64125"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Urgent clinical questions (PCP only)</w:t>
            </w:r>
          </w:p>
        </w:tc>
        <w:tc>
          <w:tcPr>
            <w:tcW w:w="4455" w:type="dxa"/>
            <w:shd w:val="clear" w:color="auto" w:fill="auto"/>
            <w:tcMar>
              <w:top w:w="100" w:type="dxa"/>
              <w:left w:w="100" w:type="dxa"/>
              <w:bottom w:w="100" w:type="dxa"/>
              <w:right w:w="100" w:type="dxa"/>
            </w:tcMar>
          </w:tcPr>
          <w:p w14:paraId="701E1562"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Scheduling/Forms</w:t>
            </w:r>
          </w:p>
        </w:tc>
      </w:tr>
      <w:tr w:rsidR="00F11FD1" w:rsidRPr="00F35089" w14:paraId="713C1476" w14:textId="77777777">
        <w:tc>
          <w:tcPr>
            <w:tcW w:w="4905" w:type="dxa"/>
            <w:shd w:val="clear" w:color="auto" w:fill="auto"/>
            <w:tcMar>
              <w:top w:w="100" w:type="dxa"/>
              <w:left w:w="100" w:type="dxa"/>
              <w:bottom w:w="100" w:type="dxa"/>
              <w:right w:w="100" w:type="dxa"/>
            </w:tcMar>
          </w:tcPr>
          <w:p w14:paraId="78EEF999"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Urgent clinical questions (PCP + Support Staff)</w:t>
            </w:r>
          </w:p>
        </w:tc>
        <w:tc>
          <w:tcPr>
            <w:tcW w:w="4455" w:type="dxa"/>
            <w:shd w:val="clear" w:color="auto" w:fill="auto"/>
            <w:tcMar>
              <w:top w:w="100" w:type="dxa"/>
              <w:left w:w="100" w:type="dxa"/>
              <w:bottom w:w="100" w:type="dxa"/>
              <w:right w:w="100" w:type="dxa"/>
            </w:tcMar>
          </w:tcPr>
          <w:p w14:paraId="02EA4A96"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Triage</w:t>
            </w:r>
          </w:p>
        </w:tc>
      </w:tr>
      <w:tr w:rsidR="00F11FD1" w:rsidRPr="00F35089" w14:paraId="0B936FC8" w14:textId="77777777">
        <w:tc>
          <w:tcPr>
            <w:tcW w:w="4905" w:type="dxa"/>
            <w:shd w:val="clear" w:color="auto" w:fill="auto"/>
            <w:tcMar>
              <w:top w:w="100" w:type="dxa"/>
              <w:left w:w="100" w:type="dxa"/>
              <w:bottom w:w="100" w:type="dxa"/>
              <w:right w:w="100" w:type="dxa"/>
            </w:tcMar>
          </w:tcPr>
          <w:p w14:paraId="28E9E703"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Non-urgent clinical questions (PCP only)</w:t>
            </w:r>
          </w:p>
        </w:tc>
        <w:tc>
          <w:tcPr>
            <w:tcW w:w="4455" w:type="dxa"/>
            <w:shd w:val="clear" w:color="auto" w:fill="auto"/>
            <w:tcMar>
              <w:top w:w="100" w:type="dxa"/>
              <w:left w:w="100" w:type="dxa"/>
              <w:bottom w:w="100" w:type="dxa"/>
              <w:right w:w="100" w:type="dxa"/>
            </w:tcMar>
          </w:tcPr>
          <w:p w14:paraId="3050171D"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Community resource aid</w:t>
            </w:r>
          </w:p>
        </w:tc>
      </w:tr>
      <w:tr w:rsidR="00F11FD1" w:rsidRPr="00F35089" w14:paraId="45E23E62" w14:textId="77777777">
        <w:tc>
          <w:tcPr>
            <w:tcW w:w="4905" w:type="dxa"/>
            <w:shd w:val="clear" w:color="auto" w:fill="auto"/>
            <w:tcMar>
              <w:top w:w="100" w:type="dxa"/>
              <w:left w:w="100" w:type="dxa"/>
              <w:bottom w:w="100" w:type="dxa"/>
              <w:right w:w="100" w:type="dxa"/>
            </w:tcMar>
          </w:tcPr>
          <w:p w14:paraId="323400A2"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Non-urgent clinical questions (PCP + Support Staff)</w:t>
            </w:r>
          </w:p>
        </w:tc>
        <w:tc>
          <w:tcPr>
            <w:tcW w:w="4455" w:type="dxa"/>
            <w:shd w:val="clear" w:color="auto" w:fill="auto"/>
            <w:tcMar>
              <w:top w:w="100" w:type="dxa"/>
              <w:left w:w="100" w:type="dxa"/>
              <w:bottom w:w="100" w:type="dxa"/>
              <w:right w:w="100" w:type="dxa"/>
            </w:tcMar>
          </w:tcPr>
          <w:p w14:paraId="10090A71"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Prescriptions</w:t>
            </w:r>
          </w:p>
        </w:tc>
      </w:tr>
      <w:tr w:rsidR="00F11FD1" w:rsidRPr="00F35089" w14:paraId="39F5599C" w14:textId="77777777">
        <w:tc>
          <w:tcPr>
            <w:tcW w:w="4905" w:type="dxa"/>
            <w:shd w:val="clear" w:color="auto" w:fill="auto"/>
            <w:tcMar>
              <w:top w:w="100" w:type="dxa"/>
              <w:left w:w="100" w:type="dxa"/>
              <w:bottom w:w="100" w:type="dxa"/>
              <w:right w:w="100" w:type="dxa"/>
            </w:tcMar>
          </w:tcPr>
          <w:p w14:paraId="13800B53" w14:textId="77777777" w:rsidR="00F11FD1" w:rsidRPr="00F35089" w:rsidRDefault="00F11FD1">
            <w:pPr>
              <w:widowControl w:val="0"/>
              <w:pBdr>
                <w:top w:val="nil"/>
                <w:left w:val="nil"/>
                <w:bottom w:val="nil"/>
                <w:right w:val="nil"/>
                <w:between w:val="nil"/>
              </w:pBdr>
              <w:spacing w:line="240" w:lineRule="auto"/>
              <w:rPr>
                <w:rFonts w:ascii="Times New Roman" w:hAnsi="Times New Roman" w:cs="Times New Roman"/>
                <w:sz w:val="24"/>
                <w:szCs w:val="24"/>
                <w:highlight w:val="white"/>
              </w:rPr>
            </w:pPr>
          </w:p>
        </w:tc>
        <w:tc>
          <w:tcPr>
            <w:tcW w:w="4455" w:type="dxa"/>
            <w:shd w:val="clear" w:color="auto" w:fill="auto"/>
            <w:tcMar>
              <w:top w:w="100" w:type="dxa"/>
              <w:left w:w="100" w:type="dxa"/>
              <w:bottom w:w="100" w:type="dxa"/>
              <w:right w:w="100" w:type="dxa"/>
            </w:tcMar>
          </w:tcPr>
          <w:p w14:paraId="323F1AD6"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Prior authorizations</w:t>
            </w:r>
          </w:p>
        </w:tc>
      </w:tr>
      <w:tr w:rsidR="00F11FD1" w:rsidRPr="00F35089" w14:paraId="1816DCC4" w14:textId="77777777">
        <w:tc>
          <w:tcPr>
            <w:tcW w:w="4905" w:type="dxa"/>
            <w:shd w:val="clear" w:color="auto" w:fill="auto"/>
            <w:tcMar>
              <w:top w:w="100" w:type="dxa"/>
              <w:left w:w="100" w:type="dxa"/>
              <w:bottom w:w="100" w:type="dxa"/>
              <w:right w:w="100" w:type="dxa"/>
            </w:tcMar>
          </w:tcPr>
          <w:p w14:paraId="147B95A8" w14:textId="77777777" w:rsidR="00F11FD1" w:rsidRPr="00F35089" w:rsidRDefault="00F11FD1">
            <w:pPr>
              <w:widowControl w:val="0"/>
              <w:pBdr>
                <w:top w:val="nil"/>
                <w:left w:val="nil"/>
                <w:bottom w:val="nil"/>
                <w:right w:val="nil"/>
                <w:between w:val="nil"/>
              </w:pBdr>
              <w:spacing w:line="240" w:lineRule="auto"/>
              <w:rPr>
                <w:rFonts w:ascii="Times New Roman" w:hAnsi="Times New Roman" w:cs="Times New Roman"/>
                <w:sz w:val="24"/>
                <w:szCs w:val="24"/>
                <w:highlight w:val="white"/>
              </w:rPr>
            </w:pPr>
          </w:p>
        </w:tc>
        <w:tc>
          <w:tcPr>
            <w:tcW w:w="4455" w:type="dxa"/>
            <w:shd w:val="clear" w:color="auto" w:fill="auto"/>
            <w:tcMar>
              <w:top w:w="100" w:type="dxa"/>
              <w:left w:w="100" w:type="dxa"/>
              <w:bottom w:w="100" w:type="dxa"/>
              <w:right w:w="100" w:type="dxa"/>
            </w:tcMar>
          </w:tcPr>
          <w:p w14:paraId="64291BA8"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COVID-19 related</w:t>
            </w:r>
          </w:p>
        </w:tc>
      </w:tr>
      <w:tr w:rsidR="00F11FD1" w:rsidRPr="00F35089" w14:paraId="0FEF739D" w14:textId="77777777">
        <w:tc>
          <w:tcPr>
            <w:tcW w:w="4905" w:type="dxa"/>
            <w:shd w:val="clear" w:color="auto" w:fill="auto"/>
            <w:tcMar>
              <w:top w:w="100" w:type="dxa"/>
              <w:left w:w="100" w:type="dxa"/>
              <w:bottom w:w="100" w:type="dxa"/>
              <w:right w:w="100" w:type="dxa"/>
            </w:tcMar>
          </w:tcPr>
          <w:p w14:paraId="402011C9" w14:textId="77777777" w:rsidR="00F11FD1" w:rsidRPr="00F35089" w:rsidRDefault="00F11FD1">
            <w:pPr>
              <w:widowControl w:val="0"/>
              <w:pBdr>
                <w:top w:val="nil"/>
                <w:left w:val="nil"/>
                <w:bottom w:val="nil"/>
                <w:right w:val="nil"/>
                <w:between w:val="nil"/>
              </w:pBdr>
              <w:spacing w:line="240" w:lineRule="auto"/>
              <w:rPr>
                <w:rFonts w:ascii="Times New Roman" w:hAnsi="Times New Roman" w:cs="Times New Roman"/>
                <w:sz w:val="24"/>
                <w:szCs w:val="24"/>
                <w:highlight w:val="white"/>
              </w:rPr>
            </w:pPr>
          </w:p>
        </w:tc>
        <w:tc>
          <w:tcPr>
            <w:tcW w:w="4455" w:type="dxa"/>
            <w:shd w:val="clear" w:color="auto" w:fill="auto"/>
            <w:tcMar>
              <w:top w:w="100" w:type="dxa"/>
              <w:left w:w="100" w:type="dxa"/>
              <w:bottom w:w="100" w:type="dxa"/>
              <w:right w:w="100" w:type="dxa"/>
            </w:tcMar>
          </w:tcPr>
          <w:p w14:paraId="295729E8"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Left for resident</w:t>
            </w:r>
          </w:p>
        </w:tc>
      </w:tr>
      <w:tr w:rsidR="00F11FD1" w:rsidRPr="00F35089" w14:paraId="20232963" w14:textId="77777777">
        <w:tc>
          <w:tcPr>
            <w:tcW w:w="4905" w:type="dxa"/>
            <w:shd w:val="clear" w:color="auto" w:fill="auto"/>
            <w:tcMar>
              <w:top w:w="100" w:type="dxa"/>
              <w:left w:w="100" w:type="dxa"/>
              <w:bottom w:w="100" w:type="dxa"/>
              <w:right w:w="100" w:type="dxa"/>
            </w:tcMar>
          </w:tcPr>
          <w:p w14:paraId="703308B4" w14:textId="77777777" w:rsidR="00F11FD1" w:rsidRPr="00F35089" w:rsidRDefault="00F11FD1">
            <w:pPr>
              <w:widowControl w:val="0"/>
              <w:pBdr>
                <w:top w:val="nil"/>
                <w:left w:val="nil"/>
                <w:bottom w:val="nil"/>
                <w:right w:val="nil"/>
                <w:between w:val="nil"/>
              </w:pBdr>
              <w:spacing w:line="240" w:lineRule="auto"/>
              <w:rPr>
                <w:rFonts w:ascii="Times New Roman" w:hAnsi="Times New Roman" w:cs="Times New Roman"/>
                <w:sz w:val="24"/>
                <w:szCs w:val="24"/>
                <w:highlight w:val="white"/>
              </w:rPr>
            </w:pPr>
          </w:p>
        </w:tc>
        <w:tc>
          <w:tcPr>
            <w:tcW w:w="4455" w:type="dxa"/>
            <w:shd w:val="clear" w:color="auto" w:fill="auto"/>
            <w:tcMar>
              <w:top w:w="100" w:type="dxa"/>
              <w:left w:w="100" w:type="dxa"/>
              <w:bottom w:w="100" w:type="dxa"/>
              <w:right w:w="100" w:type="dxa"/>
            </w:tcMar>
          </w:tcPr>
          <w:p w14:paraId="70E1C3D8" w14:textId="77777777" w:rsidR="00F11FD1" w:rsidRPr="00F35089" w:rsidRDefault="00B879F0">
            <w:pPr>
              <w:widowControl w:val="0"/>
              <w:pBdr>
                <w:top w:val="nil"/>
                <w:left w:val="nil"/>
                <w:bottom w:val="nil"/>
                <w:right w:val="nil"/>
                <w:between w:val="nil"/>
              </w:pBdr>
              <w:spacing w:line="240" w:lineRule="auto"/>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Left for attending physician or staff copied on message</w:t>
            </w:r>
          </w:p>
        </w:tc>
      </w:tr>
    </w:tbl>
    <w:p w14:paraId="7FF76E70" w14:textId="77777777" w:rsidR="00F11FD1" w:rsidRPr="00F35089" w:rsidRDefault="00B879F0">
      <w:pPr>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Caption: Each message was categorized by one of the four options in the first column and by as many designations as appropriate from the second column.</w:t>
      </w:r>
    </w:p>
    <w:p w14:paraId="5254B6B9" w14:textId="77777777" w:rsidR="00F11FD1" w:rsidRPr="00F35089" w:rsidRDefault="00F11FD1">
      <w:pPr>
        <w:spacing w:line="480" w:lineRule="auto"/>
        <w:rPr>
          <w:rFonts w:ascii="Times New Roman" w:hAnsi="Times New Roman" w:cs="Times New Roman"/>
          <w:b/>
          <w:sz w:val="24"/>
          <w:szCs w:val="24"/>
          <w:highlight w:val="white"/>
        </w:rPr>
      </w:pPr>
    </w:p>
    <w:p w14:paraId="16F2B0C0" w14:textId="77777777" w:rsidR="00F11FD1" w:rsidRPr="00F35089" w:rsidRDefault="00F11FD1">
      <w:pPr>
        <w:spacing w:line="480" w:lineRule="auto"/>
        <w:rPr>
          <w:rFonts w:ascii="Times New Roman" w:hAnsi="Times New Roman" w:cs="Times New Roman"/>
          <w:b/>
          <w:sz w:val="24"/>
          <w:szCs w:val="24"/>
          <w:highlight w:val="white"/>
        </w:rPr>
      </w:pPr>
    </w:p>
    <w:p w14:paraId="77736B8C" w14:textId="77777777" w:rsidR="00F11FD1" w:rsidRPr="00F35089" w:rsidRDefault="00F11FD1">
      <w:pPr>
        <w:spacing w:line="480" w:lineRule="auto"/>
        <w:rPr>
          <w:rFonts w:ascii="Times New Roman" w:hAnsi="Times New Roman" w:cs="Times New Roman"/>
          <w:b/>
          <w:sz w:val="24"/>
          <w:szCs w:val="24"/>
          <w:highlight w:val="white"/>
        </w:rPr>
      </w:pPr>
    </w:p>
    <w:p w14:paraId="21F1C3BC" w14:textId="77777777" w:rsidR="00F11FD1" w:rsidRPr="00F35089" w:rsidRDefault="00F11FD1">
      <w:pPr>
        <w:spacing w:line="480" w:lineRule="auto"/>
        <w:rPr>
          <w:rFonts w:ascii="Times New Roman" w:hAnsi="Times New Roman" w:cs="Times New Roman"/>
          <w:b/>
          <w:sz w:val="24"/>
          <w:szCs w:val="24"/>
          <w:highlight w:val="white"/>
        </w:rPr>
      </w:pPr>
    </w:p>
    <w:p w14:paraId="52EED019" w14:textId="77777777" w:rsidR="00F11FD1" w:rsidRPr="00F35089" w:rsidRDefault="00F11FD1">
      <w:pPr>
        <w:spacing w:line="480" w:lineRule="auto"/>
        <w:rPr>
          <w:rFonts w:ascii="Times New Roman" w:hAnsi="Times New Roman" w:cs="Times New Roman"/>
          <w:b/>
          <w:sz w:val="24"/>
          <w:szCs w:val="24"/>
          <w:highlight w:val="white"/>
        </w:rPr>
      </w:pPr>
    </w:p>
    <w:p w14:paraId="2EB22FE4" w14:textId="77777777" w:rsidR="00F11FD1" w:rsidRPr="00F35089" w:rsidRDefault="00F11FD1">
      <w:pPr>
        <w:spacing w:line="480" w:lineRule="auto"/>
        <w:rPr>
          <w:rFonts w:ascii="Times New Roman" w:hAnsi="Times New Roman" w:cs="Times New Roman"/>
          <w:b/>
          <w:sz w:val="24"/>
          <w:szCs w:val="24"/>
          <w:highlight w:val="white"/>
        </w:rPr>
      </w:pPr>
    </w:p>
    <w:p w14:paraId="04E40B62" w14:textId="77777777" w:rsidR="00F11FD1" w:rsidRPr="00F35089" w:rsidRDefault="00F11FD1">
      <w:pPr>
        <w:spacing w:line="480" w:lineRule="auto"/>
        <w:rPr>
          <w:rFonts w:ascii="Times New Roman" w:hAnsi="Times New Roman" w:cs="Times New Roman"/>
          <w:b/>
          <w:sz w:val="24"/>
          <w:szCs w:val="24"/>
          <w:highlight w:val="white"/>
        </w:rPr>
      </w:pPr>
    </w:p>
    <w:p w14:paraId="3B956201" w14:textId="77777777" w:rsidR="00F11FD1" w:rsidRPr="00F35089" w:rsidRDefault="00F11FD1">
      <w:pPr>
        <w:spacing w:line="480" w:lineRule="auto"/>
        <w:rPr>
          <w:rFonts w:ascii="Times New Roman" w:hAnsi="Times New Roman" w:cs="Times New Roman"/>
          <w:b/>
          <w:sz w:val="24"/>
          <w:szCs w:val="24"/>
          <w:highlight w:val="white"/>
        </w:rPr>
      </w:pPr>
    </w:p>
    <w:p w14:paraId="6CDD8B10" w14:textId="77777777" w:rsidR="00F11FD1" w:rsidRPr="00F35089" w:rsidRDefault="00F11FD1">
      <w:pPr>
        <w:spacing w:line="480" w:lineRule="auto"/>
        <w:rPr>
          <w:rFonts w:ascii="Times New Roman" w:hAnsi="Times New Roman" w:cs="Times New Roman"/>
          <w:b/>
          <w:sz w:val="24"/>
          <w:szCs w:val="24"/>
          <w:highlight w:val="white"/>
        </w:rPr>
      </w:pPr>
    </w:p>
    <w:p w14:paraId="0A2CE8B1" w14:textId="77777777" w:rsidR="00F11FD1" w:rsidRPr="00F35089" w:rsidRDefault="00F11FD1">
      <w:pPr>
        <w:spacing w:line="480" w:lineRule="auto"/>
        <w:rPr>
          <w:rFonts w:ascii="Times New Roman" w:hAnsi="Times New Roman" w:cs="Times New Roman"/>
          <w:b/>
          <w:sz w:val="24"/>
          <w:szCs w:val="24"/>
          <w:highlight w:val="white"/>
        </w:rPr>
      </w:pPr>
    </w:p>
    <w:p w14:paraId="77E775C9" w14:textId="77777777" w:rsidR="00AE11E8" w:rsidRPr="00F35089" w:rsidRDefault="00AE11E8">
      <w:pPr>
        <w:spacing w:line="480" w:lineRule="auto"/>
        <w:rPr>
          <w:rFonts w:ascii="Times New Roman" w:hAnsi="Times New Roman" w:cs="Times New Roman"/>
          <w:b/>
          <w:sz w:val="24"/>
          <w:szCs w:val="24"/>
          <w:highlight w:val="white"/>
        </w:rPr>
      </w:pPr>
    </w:p>
    <w:p w14:paraId="059E95A9" w14:textId="77777777" w:rsidR="00F11FD1" w:rsidRPr="00F35089" w:rsidRDefault="00F11FD1">
      <w:pPr>
        <w:spacing w:line="480" w:lineRule="auto"/>
        <w:rPr>
          <w:rFonts w:ascii="Times New Roman" w:hAnsi="Times New Roman" w:cs="Times New Roman"/>
          <w:b/>
          <w:sz w:val="24"/>
          <w:szCs w:val="24"/>
          <w:highlight w:val="white"/>
        </w:rPr>
      </w:pPr>
    </w:p>
    <w:p w14:paraId="2FE02EC4" w14:textId="77777777" w:rsidR="00F11FD1" w:rsidRPr="00F35089" w:rsidRDefault="00B879F0">
      <w:pPr>
        <w:spacing w:line="480" w:lineRule="auto"/>
        <w:rPr>
          <w:rFonts w:ascii="Times New Roman" w:hAnsi="Times New Roman" w:cs="Times New Roman"/>
          <w:b/>
          <w:sz w:val="24"/>
          <w:szCs w:val="24"/>
          <w:highlight w:val="white"/>
        </w:rPr>
      </w:pPr>
      <w:r w:rsidRPr="00F35089">
        <w:rPr>
          <w:rFonts w:ascii="Times New Roman" w:hAnsi="Times New Roman" w:cs="Times New Roman"/>
          <w:b/>
          <w:sz w:val="24"/>
          <w:szCs w:val="24"/>
          <w:highlight w:val="white"/>
        </w:rPr>
        <w:lastRenderedPageBreak/>
        <w:t>Figure 1: Types of messages received during pilot</w:t>
      </w:r>
    </w:p>
    <w:p w14:paraId="466EDBC9" w14:textId="77777777" w:rsidR="00F11FD1" w:rsidRPr="00F35089" w:rsidRDefault="00B879F0">
      <w:pPr>
        <w:rPr>
          <w:rFonts w:ascii="Times New Roman" w:hAnsi="Times New Roman" w:cs="Times New Roman"/>
          <w:sz w:val="24"/>
          <w:szCs w:val="24"/>
          <w:highlight w:val="white"/>
        </w:rPr>
      </w:pPr>
      <w:r w:rsidRPr="00F35089">
        <w:rPr>
          <w:rFonts w:ascii="Times New Roman" w:hAnsi="Times New Roman" w:cs="Times New Roman"/>
          <w:noProof/>
          <w:sz w:val="24"/>
          <w:szCs w:val="24"/>
          <w:highlight w:val="white"/>
        </w:rPr>
        <w:drawing>
          <wp:inline distT="114300" distB="114300" distL="114300" distR="114300" wp14:anchorId="79039474" wp14:editId="1963297E">
            <wp:extent cx="5943600" cy="3822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22700"/>
                    </a:xfrm>
                    <a:prstGeom prst="rect">
                      <a:avLst/>
                    </a:prstGeom>
                    <a:ln/>
                  </pic:spPr>
                </pic:pic>
              </a:graphicData>
            </a:graphic>
          </wp:inline>
        </w:drawing>
      </w:r>
    </w:p>
    <w:p w14:paraId="25F28BE8" w14:textId="77777777" w:rsidR="00F11FD1" w:rsidRPr="00F35089" w:rsidRDefault="00B879F0">
      <w:pPr>
        <w:rPr>
          <w:rFonts w:ascii="Times New Roman" w:hAnsi="Times New Roman" w:cs="Times New Roman"/>
          <w:sz w:val="24"/>
          <w:szCs w:val="24"/>
          <w:highlight w:val="white"/>
        </w:rPr>
      </w:pPr>
      <w:r w:rsidRPr="00F35089">
        <w:rPr>
          <w:rFonts w:ascii="Times New Roman" w:hAnsi="Times New Roman" w:cs="Times New Roman"/>
          <w:sz w:val="24"/>
          <w:szCs w:val="24"/>
          <w:highlight w:val="white"/>
        </w:rPr>
        <w:t>Caption: Percentage breakdown of messages received on the portal by categories determined.</w:t>
      </w:r>
    </w:p>
    <w:p w14:paraId="64EE0D9C" w14:textId="77777777" w:rsidR="00F11FD1" w:rsidRPr="00F35089" w:rsidRDefault="00F11FD1">
      <w:pPr>
        <w:rPr>
          <w:rFonts w:ascii="Times New Roman" w:hAnsi="Times New Roman" w:cs="Times New Roman"/>
          <w:sz w:val="24"/>
          <w:szCs w:val="24"/>
        </w:rPr>
      </w:pPr>
    </w:p>
    <w:p w14:paraId="1B8CFAB5" w14:textId="77777777" w:rsidR="00F11FD1" w:rsidRPr="00F35089" w:rsidRDefault="00F11FD1">
      <w:pPr>
        <w:rPr>
          <w:rFonts w:ascii="Times New Roman" w:hAnsi="Times New Roman" w:cs="Times New Roman"/>
          <w:sz w:val="24"/>
          <w:szCs w:val="24"/>
        </w:rPr>
      </w:pPr>
    </w:p>
    <w:p w14:paraId="0A7AADDA" w14:textId="77777777" w:rsidR="00F11FD1" w:rsidRPr="00F35089" w:rsidRDefault="00F11FD1">
      <w:pPr>
        <w:rPr>
          <w:rFonts w:ascii="Times New Roman" w:hAnsi="Times New Roman" w:cs="Times New Roman"/>
          <w:sz w:val="24"/>
          <w:szCs w:val="24"/>
        </w:rPr>
      </w:pPr>
    </w:p>
    <w:p w14:paraId="1F6C2B3C" w14:textId="77777777" w:rsidR="00F11FD1" w:rsidRPr="00F35089" w:rsidRDefault="00F11FD1">
      <w:pPr>
        <w:rPr>
          <w:rFonts w:ascii="Times New Roman" w:hAnsi="Times New Roman" w:cs="Times New Roman"/>
          <w:sz w:val="24"/>
          <w:szCs w:val="24"/>
        </w:rPr>
      </w:pPr>
    </w:p>
    <w:p w14:paraId="13C368A1" w14:textId="77777777" w:rsidR="00F11FD1" w:rsidRPr="00F35089" w:rsidRDefault="00F11FD1">
      <w:pPr>
        <w:rPr>
          <w:rFonts w:ascii="Times New Roman" w:hAnsi="Times New Roman" w:cs="Times New Roman"/>
          <w:sz w:val="24"/>
          <w:szCs w:val="24"/>
        </w:rPr>
      </w:pPr>
    </w:p>
    <w:p w14:paraId="4A919512" w14:textId="77777777" w:rsidR="00F11FD1" w:rsidRPr="00F35089" w:rsidRDefault="00F11FD1">
      <w:pPr>
        <w:rPr>
          <w:rFonts w:ascii="Times New Roman" w:hAnsi="Times New Roman" w:cs="Times New Roman"/>
          <w:sz w:val="24"/>
          <w:szCs w:val="24"/>
        </w:rPr>
      </w:pPr>
    </w:p>
    <w:p w14:paraId="4E10B04D" w14:textId="77777777" w:rsidR="00F11FD1" w:rsidRPr="00F35089" w:rsidRDefault="00F11FD1">
      <w:pPr>
        <w:rPr>
          <w:rFonts w:ascii="Times New Roman" w:hAnsi="Times New Roman" w:cs="Times New Roman"/>
          <w:sz w:val="24"/>
          <w:szCs w:val="24"/>
        </w:rPr>
      </w:pPr>
    </w:p>
    <w:p w14:paraId="71484EDD" w14:textId="77777777" w:rsidR="00F11FD1" w:rsidRPr="00F35089" w:rsidRDefault="00F11FD1">
      <w:pPr>
        <w:rPr>
          <w:rFonts w:ascii="Times New Roman" w:hAnsi="Times New Roman" w:cs="Times New Roman"/>
          <w:sz w:val="24"/>
          <w:szCs w:val="24"/>
        </w:rPr>
      </w:pPr>
    </w:p>
    <w:p w14:paraId="7E066CC4" w14:textId="77777777" w:rsidR="00F11FD1" w:rsidRPr="00F35089" w:rsidRDefault="00F11FD1">
      <w:pPr>
        <w:rPr>
          <w:rFonts w:ascii="Times New Roman" w:hAnsi="Times New Roman" w:cs="Times New Roman"/>
          <w:sz w:val="24"/>
          <w:szCs w:val="24"/>
        </w:rPr>
      </w:pPr>
    </w:p>
    <w:p w14:paraId="57879E67" w14:textId="77777777" w:rsidR="00F11FD1" w:rsidRPr="00F35089" w:rsidRDefault="00F11FD1">
      <w:pPr>
        <w:rPr>
          <w:rFonts w:ascii="Times New Roman" w:hAnsi="Times New Roman" w:cs="Times New Roman"/>
          <w:sz w:val="24"/>
          <w:szCs w:val="24"/>
        </w:rPr>
      </w:pPr>
    </w:p>
    <w:p w14:paraId="08D4B15C" w14:textId="77777777" w:rsidR="00F11FD1" w:rsidRPr="00F35089" w:rsidRDefault="00B879F0">
      <w:pPr>
        <w:rPr>
          <w:rFonts w:ascii="Times New Roman" w:hAnsi="Times New Roman" w:cs="Times New Roman"/>
          <w:sz w:val="24"/>
          <w:szCs w:val="24"/>
        </w:rPr>
      </w:pPr>
      <w:r w:rsidRPr="00F35089">
        <w:rPr>
          <w:rFonts w:ascii="Times New Roman" w:hAnsi="Times New Roman" w:cs="Times New Roman"/>
          <w:sz w:val="24"/>
          <w:szCs w:val="24"/>
        </w:rPr>
        <w:br w:type="page"/>
      </w:r>
    </w:p>
    <w:p w14:paraId="62A4C507" w14:textId="77777777" w:rsidR="00F11FD1" w:rsidRPr="00F35089" w:rsidRDefault="00B879F0">
      <w:pPr>
        <w:rPr>
          <w:rFonts w:ascii="Times New Roman" w:hAnsi="Times New Roman" w:cs="Times New Roman"/>
          <w:b/>
          <w:sz w:val="24"/>
          <w:szCs w:val="24"/>
        </w:rPr>
      </w:pPr>
      <w:r w:rsidRPr="00F35089">
        <w:rPr>
          <w:rFonts w:ascii="Times New Roman" w:hAnsi="Times New Roman" w:cs="Times New Roman"/>
          <w:b/>
          <w:sz w:val="24"/>
          <w:szCs w:val="24"/>
        </w:rPr>
        <w:lastRenderedPageBreak/>
        <w:t>Figure 2: Operational Workflow</w:t>
      </w:r>
    </w:p>
    <w:p w14:paraId="662776A1" w14:textId="77777777" w:rsidR="00F11FD1" w:rsidRPr="00F35089" w:rsidRDefault="00B879F0">
      <w:pPr>
        <w:rPr>
          <w:rFonts w:ascii="Times New Roman" w:hAnsi="Times New Roman" w:cs="Times New Roman"/>
          <w:sz w:val="24"/>
          <w:szCs w:val="24"/>
        </w:rPr>
      </w:pPr>
      <w:r w:rsidRPr="00F35089">
        <w:rPr>
          <w:rFonts w:ascii="Times New Roman" w:hAnsi="Times New Roman" w:cs="Times New Roman"/>
          <w:noProof/>
          <w:sz w:val="24"/>
          <w:szCs w:val="24"/>
        </w:rPr>
        <w:drawing>
          <wp:inline distT="114300" distB="114300" distL="114300" distR="114300" wp14:anchorId="0C3B8A4A" wp14:editId="6334DF3F">
            <wp:extent cx="5943600" cy="3962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962400"/>
                    </a:xfrm>
                    <a:prstGeom prst="rect">
                      <a:avLst/>
                    </a:prstGeom>
                    <a:ln/>
                  </pic:spPr>
                </pic:pic>
              </a:graphicData>
            </a:graphic>
          </wp:inline>
        </w:drawing>
      </w:r>
    </w:p>
    <w:p w14:paraId="12FEFD92" w14:textId="77777777" w:rsidR="00F11FD1" w:rsidRPr="00F35089" w:rsidRDefault="00B879F0">
      <w:pPr>
        <w:rPr>
          <w:rFonts w:ascii="Times New Roman" w:hAnsi="Times New Roman" w:cs="Times New Roman"/>
          <w:sz w:val="24"/>
          <w:szCs w:val="24"/>
          <w:highlight w:val="white"/>
        </w:rPr>
      </w:pPr>
      <w:r w:rsidRPr="00F35089">
        <w:rPr>
          <w:rFonts w:ascii="Times New Roman" w:hAnsi="Times New Roman" w:cs="Times New Roman"/>
          <w:sz w:val="24"/>
          <w:szCs w:val="24"/>
        </w:rPr>
        <w:t xml:space="preserve">Caption: Visualization of operational workflow for each message received on the </w:t>
      </w:r>
      <w:proofErr w:type="spellStart"/>
      <w:r w:rsidRPr="00F35089">
        <w:rPr>
          <w:rFonts w:ascii="Times New Roman" w:hAnsi="Times New Roman" w:cs="Times New Roman"/>
          <w:sz w:val="24"/>
          <w:szCs w:val="24"/>
        </w:rPr>
        <w:t>PatientSite</w:t>
      </w:r>
      <w:proofErr w:type="spellEnd"/>
      <w:r w:rsidRPr="00F35089">
        <w:rPr>
          <w:rFonts w:ascii="Times New Roman" w:hAnsi="Times New Roman" w:cs="Times New Roman"/>
          <w:sz w:val="24"/>
          <w:szCs w:val="24"/>
        </w:rPr>
        <w:t xml:space="preserve"> portal. Students were expected to check the patient portal at least twice per day, and messages received a reply within one business day. </w:t>
      </w:r>
    </w:p>
    <w:p w14:paraId="5B527FE9" w14:textId="77777777" w:rsidR="00F11FD1" w:rsidRPr="00F35089" w:rsidRDefault="00F11FD1">
      <w:pPr>
        <w:rPr>
          <w:rFonts w:ascii="Times New Roman" w:hAnsi="Times New Roman" w:cs="Times New Roman"/>
          <w:sz w:val="24"/>
          <w:szCs w:val="24"/>
          <w:highlight w:val="white"/>
        </w:rPr>
      </w:pPr>
    </w:p>
    <w:p w14:paraId="0701FE7E" w14:textId="77777777" w:rsidR="00F11FD1" w:rsidRPr="00F35089" w:rsidRDefault="00F11FD1">
      <w:pPr>
        <w:rPr>
          <w:rFonts w:ascii="Times New Roman" w:hAnsi="Times New Roman" w:cs="Times New Roman"/>
          <w:sz w:val="24"/>
          <w:szCs w:val="24"/>
          <w:highlight w:val="white"/>
        </w:rPr>
      </w:pPr>
    </w:p>
    <w:p w14:paraId="728CCA03" w14:textId="77777777" w:rsidR="00F11FD1" w:rsidRPr="00F35089" w:rsidRDefault="00F11FD1">
      <w:pPr>
        <w:rPr>
          <w:rFonts w:ascii="Times New Roman" w:hAnsi="Times New Roman" w:cs="Times New Roman"/>
          <w:sz w:val="24"/>
          <w:szCs w:val="24"/>
          <w:highlight w:val="white"/>
        </w:rPr>
      </w:pPr>
    </w:p>
    <w:p w14:paraId="1E2ED5AB" w14:textId="77777777" w:rsidR="00F11FD1" w:rsidRPr="00F35089" w:rsidRDefault="00F11FD1">
      <w:pPr>
        <w:rPr>
          <w:rFonts w:ascii="Times New Roman" w:hAnsi="Times New Roman" w:cs="Times New Roman"/>
          <w:sz w:val="24"/>
          <w:szCs w:val="24"/>
          <w:highlight w:val="white"/>
        </w:rPr>
      </w:pPr>
    </w:p>
    <w:p w14:paraId="05C7CF46" w14:textId="77777777" w:rsidR="00F11FD1" w:rsidRPr="00F35089" w:rsidRDefault="00F11FD1">
      <w:pPr>
        <w:rPr>
          <w:rFonts w:ascii="Times New Roman" w:hAnsi="Times New Roman" w:cs="Times New Roman"/>
          <w:sz w:val="24"/>
          <w:szCs w:val="24"/>
          <w:highlight w:val="white"/>
        </w:rPr>
      </w:pPr>
    </w:p>
    <w:p w14:paraId="5D677536" w14:textId="77777777" w:rsidR="00F11FD1" w:rsidRPr="00F35089" w:rsidRDefault="00F11FD1">
      <w:pPr>
        <w:rPr>
          <w:rFonts w:ascii="Times New Roman" w:hAnsi="Times New Roman" w:cs="Times New Roman"/>
          <w:sz w:val="24"/>
          <w:szCs w:val="24"/>
          <w:highlight w:val="white"/>
        </w:rPr>
      </w:pPr>
    </w:p>
    <w:p w14:paraId="65088F14" w14:textId="77777777" w:rsidR="00F11FD1" w:rsidRPr="00F35089" w:rsidRDefault="00F11FD1">
      <w:pPr>
        <w:rPr>
          <w:rFonts w:ascii="Times New Roman" w:hAnsi="Times New Roman" w:cs="Times New Roman"/>
          <w:sz w:val="24"/>
          <w:szCs w:val="24"/>
          <w:highlight w:val="white"/>
        </w:rPr>
      </w:pPr>
    </w:p>
    <w:p w14:paraId="1465D2C7" w14:textId="77777777" w:rsidR="00F11FD1" w:rsidRPr="00F35089" w:rsidRDefault="00F11FD1">
      <w:pPr>
        <w:rPr>
          <w:rFonts w:ascii="Times New Roman" w:hAnsi="Times New Roman" w:cs="Times New Roman"/>
          <w:sz w:val="24"/>
          <w:szCs w:val="24"/>
          <w:highlight w:val="white"/>
        </w:rPr>
      </w:pPr>
    </w:p>
    <w:p w14:paraId="2153CDF9" w14:textId="77777777" w:rsidR="00F11FD1" w:rsidRPr="00F35089" w:rsidRDefault="00F11FD1">
      <w:pPr>
        <w:rPr>
          <w:rFonts w:ascii="Times New Roman" w:hAnsi="Times New Roman" w:cs="Times New Roman"/>
          <w:sz w:val="24"/>
          <w:szCs w:val="24"/>
          <w:highlight w:val="white"/>
        </w:rPr>
      </w:pPr>
    </w:p>
    <w:p w14:paraId="27118D58" w14:textId="77777777" w:rsidR="00F11FD1" w:rsidRPr="00F35089" w:rsidRDefault="00F11FD1">
      <w:pPr>
        <w:rPr>
          <w:rFonts w:ascii="Times New Roman" w:hAnsi="Times New Roman" w:cs="Times New Roman"/>
          <w:sz w:val="24"/>
          <w:szCs w:val="24"/>
          <w:highlight w:val="white"/>
        </w:rPr>
      </w:pPr>
    </w:p>
    <w:p w14:paraId="6768322C" w14:textId="77777777" w:rsidR="00F11FD1" w:rsidRPr="00F35089" w:rsidRDefault="00F11FD1">
      <w:pPr>
        <w:rPr>
          <w:rFonts w:ascii="Times New Roman" w:hAnsi="Times New Roman" w:cs="Times New Roman"/>
          <w:sz w:val="24"/>
          <w:szCs w:val="24"/>
          <w:highlight w:val="white"/>
        </w:rPr>
      </w:pPr>
    </w:p>
    <w:p w14:paraId="2359AD95" w14:textId="77777777" w:rsidR="00AE11E8" w:rsidRPr="00F35089" w:rsidRDefault="00AE11E8">
      <w:pPr>
        <w:rPr>
          <w:rFonts w:ascii="Times New Roman" w:hAnsi="Times New Roman" w:cs="Times New Roman"/>
          <w:sz w:val="24"/>
          <w:szCs w:val="24"/>
          <w:highlight w:val="white"/>
        </w:rPr>
      </w:pPr>
    </w:p>
    <w:p w14:paraId="426500AD" w14:textId="77777777" w:rsidR="00F11FD1" w:rsidRPr="00F35089" w:rsidRDefault="00F11FD1">
      <w:pPr>
        <w:rPr>
          <w:rFonts w:ascii="Times New Roman" w:hAnsi="Times New Roman" w:cs="Times New Roman"/>
          <w:sz w:val="24"/>
          <w:szCs w:val="24"/>
          <w:highlight w:val="white"/>
        </w:rPr>
      </w:pPr>
    </w:p>
    <w:p w14:paraId="37D7B4A1" w14:textId="77777777" w:rsidR="00F11FD1" w:rsidRPr="00F35089" w:rsidRDefault="00F11FD1">
      <w:pPr>
        <w:rPr>
          <w:rFonts w:ascii="Times New Roman" w:hAnsi="Times New Roman" w:cs="Times New Roman"/>
          <w:sz w:val="24"/>
          <w:szCs w:val="24"/>
          <w:highlight w:val="white"/>
        </w:rPr>
      </w:pPr>
    </w:p>
    <w:p w14:paraId="69395EC6" w14:textId="77777777" w:rsidR="00F11FD1" w:rsidRPr="00F35089" w:rsidRDefault="00F11FD1">
      <w:pPr>
        <w:rPr>
          <w:rFonts w:ascii="Times New Roman" w:hAnsi="Times New Roman" w:cs="Times New Roman"/>
          <w:sz w:val="24"/>
          <w:szCs w:val="24"/>
          <w:highlight w:val="white"/>
        </w:rPr>
      </w:pPr>
    </w:p>
    <w:p w14:paraId="58F5CD69" w14:textId="77777777" w:rsidR="00F11FD1" w:rsidRPr="00F35089" w:rsidRDefault="00F11FD1">
      <w:pPr>
        <w:rPr>
          <w:rFonts w:ascii="Times New Roman" w:hAnsi="Times New Roman" w:cs="Times New Roman"/>
          <w:sz w:val="24"/>
          <w:szCs w:val="24"/>
          <w:highlight w:val="white"/>
        </w:rPr>
      </w:pPr>
    </w:p>
    <w:p w14:paraId="68D61C2B" w14:textId="38D2D224" w:rsidR="00F11FD1" w:rsidRPr="00F35089" w:rsidRDefault="00F11FD1">
      <w:pPr>
        <w:rPr>
          <w:rFonts w:ascii="Times New Roman" w:hAnsi="Times New Roman" w:cs="Times New Roman"/>
          <w:sz w:val="24"/>
          <w:szCs w:val="24"/>
          <w:highlight w:val="white"/>
        </w:rPr>
      </w:pPr>
    </w:p>
    <w:sectPr w:rsidR="00F11FD1" w:rsidRPr="00F35089" w:rsidSect="00C97C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5E6E" w14:textId="77777777" w:rsidR="00623995" w:rsidRDefault="00623995" w:rsidP="001C4577">
      <w:pPr>
        <w:spacing w:line="240" w:lineRule="auto"/>
      </w:pPr>
      <w:r>
        <w:separator/>
      </w:r>
    </w:p>
  </w:endnote>
  <w:endnote w:type="continuationSeparator" w:id="0">
    <w:p w14:paraId="2B1A86F8" w14:textId="77777777" w:rsidR="00623995" w:rsidRDefault="00623995" w:rsidP="001C4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466E" w14:textId="77777777" w:rsidR="00087572" w:rsidRDefault="0008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CFF5" w14:textId="77777777" w:rsidR="00087572" w:rsidRDefault="00087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29A9" w14:textId="77777777" w:rsidR="00087572" w:rsidRDefault="0008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6428" w14:textId="77777777" w:rsidR="00623995" w:rsidRDefault="00623995" w:rsidP="001C4577">
      <w:pPr>
        <w:spacing w:line="240" w:lineRule="auto"/>
      </w:pPr>
      <w:r>
        <w:separator/>
      </w:r>
    </w:p>
  </w:footnote>
  <w:footnote w:type="continuationSeparator" w:id="0">
    <w:p w14:paraId="14B801E9" w14:textId="77777777" w:rsidR="00623995" w:rsidRDefault="00623995" w:rsidP="001C4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F5DD" w14:textId="2C1F419A" w:rsidR="001C4577" w:rsidRDefault="001C4577" w:rsidP="00065AC7">
    <w:pPr>
      <w:pStyle w:val="Header"/>
      <w:framePr w:wrap="none" w:vAnchor="text" w:hAnchor="margin" w:xAlign="right" w:y="1"/>
      <w:rPr>
        <w:rStyle w:val="PageNumber"/>
      </w:rPr>
    </w:pPr>
  </w:p>
  <w:sdt>
    <w:sdtPr>
      <w:rPr>
        <w:rStyle w:val="PageNumber"/>
      </w:rPr>
      <w:id w:val="1768500751"/>
      <w:docPartObj>
        <w:docPartGallery w:val="Page Numbers (Top of Page)"/>
        <w:docPartUnique/>
      </w:docPartObj>
    </w:sdtPr>
    <w:sdtEndPr>
      <w:rPr>
        <w:rStyle w:val="PageNumber"/>
      </w:rPr>
    </w:sdtEndPr>
    <w:sdtContent>
      <w:p w14:paraId="77E9412B" w14:textId="77777777" w:rsidR="001C4577" w:rsidRDefault="001C4577" w:rsidP="00065A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B7E352" w14:textId="77777777" w:rsidR="001C4577" w:rsidRDefault="001C4577" w:rsidP="001C45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0209487"/>
      <w:docPartObj>
        <w:docPartGallery w:val="Page Numbers (Top of Page)"/>
        <w:docPartUnique/>
      </w:docPartObj>
    </w:sdtPr>
    <w:sdtEndPr>
      <w:rPr>
        <w:rStyle w:val="PageNumber"/>
      </w:rPr>
    </w:sdtEndPr>
    <w:sdtContent>
      <w:p w14:paraId="630968D0" w14:textId="77777777" w:rsidR="001C4577" w:rsidRDefault="001C4577" w:rsidP="00065A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06EE5E" w14:textId="46248863" w:rsidR="001C4577" w:rsidRDefault="001C4577" w:rsidP="001C45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D34" w14:textId="39311C81" w:rsidR="00087572" w:rsidRDefault="00087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6CF7"/>
    <w:multiLevelType w:val="hybridMultilevel"/>
    <w:tmpl w:val="2A4C0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23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xaxsdzl22awtewwru5f02r09xp0wzvffsv&quot;&gt;PatientSite&lt;record-ids&gt;&lt;item&gt;1&lt;/item&gt;&lt;item&gt;2&lt;/item&gt;&lt;item&gt;3&lt;/item&gt;&lt;item&gt;4&lt;/item&gt;&lt;item&gt;5&lt;/item&gt;&lt;item&gt;6&lt;/item&gt;&lt;item&gt;7&lt;/item&gt;&lt;item&gt;9&lt;/item&gt;&lt;item&gt;12&lt;/item&gt;&lt;/record-ids&gt;&lt;/item&gt;&lt;/Libraries&gt;"/>
  </w:docVars>
  <w:rsids>
    <w:rsidRoot w:val="00F11FD1"/>
    <w:rsid w:val="00051F4A"/>
    <w:rsid w:val="00087572"/>
    <w:rsid w:val="000F4BE6"/>
    <w:rsid w:val="00151726"/>
    <w:rsid w:val="001802DD"/>
    <w:rsid w:val="001A2AC0"/>
    <w:rsid w:val="001C4577"/>
    <w:rsid w:val="001D0C97"/>
    <w:rsid w:val="00206D81"/>
    <w:rsid w:val="00221550"/>
    <w:rsid w:val="0025286A"/>
    <w:rsid w:val="002C23CF"/>
    <w:rsid w:val="002C2C88"/>
    <w:rsid w:val="003270D0"/>
    <w:rsid w:val="003848F0"/>
    <w:rsid w:val="003933F2"/>
    <w:rsid w:val="00393823"/>
    <w:rsid w:val="00397EF4"/>
    <w:rsid w:val="003F0D06"/>
    <w:rsid w:val="003F71D4"/>
    <w:rsid w:val="00401F63"/>
    <w:rsid w:val="00404D35"/>
    <w:rsid w:val="0040589A"/>
    <w:rsid w:val="0042496F"/>
    <w:rsid w:val="00477021"/>
    <w:rsid w:val="00497826"/>
    <w:rsid w:val="004C2F27"/>
    <w:rsid w:val="004D1377"/>
    <w:rsid w:val="005039F9"/>
    <w:rsid w:val="00593022"/>
    <w:rsid w:val="005A1FDD"/>
    <w:rsid w:val="005F2418"/>
    <w:rsid w:val="00623995"/>
    <w:rsid w:val="00675BF7"/>
    <w:rsid w:val="00720F9C"/>
    <w:rsid w:val="0075178F"/>
    <w:rsid w:val="00797E4A"/>
    <w:rsid w:val="007B19CA"/>
    <w:rsid w:val="007C1B21"/>
    <w:rsid w:val="00806EDC"/>
    <w:rsid w:val="0087647D"/>
    <w:rsid w:val="00877A95"/>
    <w:rsid w:val="00883155"/>
    <w:rsid w:val="00896922"/>
    <w:rsid w:val="008B72F9"/>
    <w:rsid w:val="00940177"/>
    <w:rsid w:val="00987532"/>
    <w:rsid w:val="0099345C"/>
    <w:rsid w:val="009B5EF3"/>
    <w:rsid w:val="00A022F7"/>
    <w:rsid w:val="00A52269"/>
    <w:rsid w:val="00AB218E"/>
    <w:rsid w:val="00AC0143"/>
    <w:rsid w:val="00AD1617"/>
    <w:rsid w:val="00AE11E8"/>
    <w:rsid w:val="00B5529B"/>
    <w:rsid w:val="00B710D1"/>
    <w:rsid w:val="00B879F0"/>
    <w:rsid w:val="00C24A8D"/>
    <w:rsid w:val="00C94D60"/>
    <w:rsid w:val="00C97CDC"/>
    <w:rsid w:val="00CC70F1"/>
    <w:rsid w:val="00D329A2"/>
    <w:rsid w:val="00D62721"/>
    <w:rsid w:val="00D7549D"/>
    <w:rsid w:val="00DA0C6A"/>
    <w:rsid w:val="00DC3B39"/>
    <w:rsid w:val="00E43671"/>
    <w:rsid w:val="00E57C72"/>
    <w:rsid w:val="00E60701"/>
    <w:rsid w:val="00EB1589"/>
    <w:rsid w:val="00EF1EFA"/>
    <w:rsid w:val="00F11FD1"/>
    <w:rsid w:val="00F23DCE"/>
    <w:rsid w:val="00F326AA"/>
    <w:rsid w:val="00F35089"/>
    <w:rsid w:val="00F5586A"/>
    <w:rsid w:val="00F7729E"/>
    <w:rsid w:val="00F87F92"/>
    <w:rsid w:val="00FA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6EEE"/>
  <w15:docId w15:val="{24F09A3A-9D85-084E-B460-5116B08D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940177"/>
    <w:pPr>
      <w:jc w:val="center"/>
    </w:pPr>
    <w:rPr>
      <w:lang w:val="en-US"/>
    </w:rPr>
  </w:style>
  <w:style w:type="character" w:customStyle="1" w:styleId="EndNoteBibliographyTitleChar">
    <w:name w:val="EndNote Bibliography Title Char"/>
    <w:basedOn w:val="DefaultParagraphFont"/>
    <w:link w:val="EndNoteBibliographyTitle"/>
    <w:rsid w:val="00940177"/>
    <w:rPr>
      <w:lang w:val="en-US"/>
    </w:rPr>
  </w:style>
  <w:style w:type="paragraph" w:customStyle="1" w:styleId="EndNoteBibliography">
    <w:name w:val="EndNote Bibliography"/>
    <w:basedOn w:val="Normal"/>
    <w:link w:val="EndNoteBibliographyChar"/>
    <w:rsid w:val="00940177"/>
    <w:pPr>
      <w:spacing w:line="240" w:lineRule="auto"/>
    </w:pPr>
    <w:rPr>
      <w:lang w:val="en-US"/>
    </w:rPr>
  </w:style>
  <w:style w:type="character" w:customStyle="1" w:styleId="EndNoteBibliographyChar">
    <w:name w:val="EndNote Bibliography Char"/>
    <w:basedOn w:val="DefaultParagraphFont"/>
    <w:link w:val="EndNoteBibliography"/>
    <w:rsid w:val="00940177"/>
    <w:rPr>
      <w:lang w:val="en-US"/>
    </w:rPr>
  </w:style>
  <w:style w:type="character" w:styleId="LineNumber">
    <w:name w:val="line number"/>
    <w:basedOn w:val="DefaultParagraphFont"/>
    <w:uiPriority w:val="99"/>
    <w:semiHidden/>
    <w:unhideWhenUsed/>
    <w:rsid w:val="00E57C72"/>
  </w:style>
  <w:style w:type="character" w:styleId="Hyperlink">
    <w:name w:val="Hyperlink"/>
    <w:basedOn w:val="DefaultParagraphFont"/>
    <w:uiPriority w:val="99"/>
    <w:unhideWhenUsed/>
    <w:rsid w:val="002C23CF"/>
    <w:rPr>
      <w:color w:val="0000FF"/>
      <w:u w:val="single"/>
    </w:rPr>
  </w:style>
  <w:style w:type="paragraph" w:styleId="Header">
    <w:name w:val="header"/>
    <w:basedOn w:val="Normal"/>
    <w:link w:val="HeaderChar"/>
    <w:uiPriority w:val="99"/>
    <w:unhideWhenUsed/>
    <w:rsid w:val="001C4577"/>
    <w:pPr>
      <w:tabs>
        <w:tab w:val="center" w:pos="4680"/>
        <w:tab w:val="right" w:pos="9360"/>
      </w:tabs>
      <w:spacing w:line="240" w:lineRule="auto"/>
    </w:pPr>
  </w:style>
  <w:style w:type="character" w:customStyle="1" w:styleId="HeaderChar">
    <w:name w:val="Header Char"/>
    <w:basedOn w:val="DefaultParagraphFont"/>
    <w:link w:val="Header"/>
    <w:uiPriority w:val="99"/>
    <w:rsid w:val="001C4577"/>
  </w:style>
  <w:style w:type="character" w:styleId="PageNumber">
    <w:name w:val="page number"/>
    <w:basedOn w:val="DefaultParagraphFont"/>
    <w:uiPriority w:val="99"/>
    <w:semiHidden/>
    <w:unhideWhenUsed/>
    <w:rsid w:val="001C4577"/>
  </w:style>
  <w:style w:type="character" w:styleId="CommentReference">
    <w:name w:val="annotation reference"/>
    <w:basedOn w:val="DefaultParagraphFont"/>
    <w:uiPriority w:val="99"/>
    <w:semiHidden/>
    <w:unhideWhenUsed/>
    <w:rsid w:val="00EB1589"/>
    <w:rPr>
      <w:sz w:val="16"/>
      <w:szCs w:val="16"/>
    </w:rPr>
  </w:style>
  <w:style w:type="paragraph" w:styleId="CommentText">
    <w:name w:val="annotation text"/>
    <w:basedOn w:val="Normal"/>
    <w:link w:val="CommentTextChar"/>
    <w:uiPriority w:val="99"/>
    <w:semiHidden/>
    <w:unhideWhenUsed/>
    <w:rsid w:val="00EB1589"/>
    <w:pPr>
      <w:spacing w:line="240" w:lineRule="auto"/>
    </w:pPr>
    <w:rPr>
      <w:sz w:val="20"/>
      <w:szCs w:val="20"/>
    </w:rPr>
  </w:style>
  <w:style w:type="character" w:customStyle="1" w:styleId="CommentTextChar">
    <w:name w:val="Comment Text Char"/>
    <w:basedOn w:val="DefaultParagraphFont"/>
    <w:link w:val="CommentText"/>
    <w:uiPriority w:val="99"/>
    <w:semiHidden/>
    <w:rsid w:val="00EB1589"/>
    <w:rPr>
      <w:sz w:val="20"/>
      <w:szCs w:val="20"/>
    </w:rPr>
  </w:style>
  <w:style w:type="paragraph" w:styleId="CommentSubject">
    <w:name w:val="annotation subject"/>
    <w:basedOn w:val="CommentText"/>
    <w:next w:val="CommentText"/>
    <w:link w:val="CommentSubjectChar"/>
    <w:uiPriority w:val="99"/>
    <w:semiHidden/>
    <w:unhideWhenUsed/>
    <w:rsid w:val="00EB1589"/>
    <w:rPr>
      <w:b/>
      <w:bCs/>
    </w:rPr>
  </w:style>
  <w:style w:type="character" w:customStyle="1" w:styleId="CommentSubjectChar">
    <w:name w:val="Comment Subject Char"/>
    <w:basedOn w:val="CommentTextChar"/>
    <w:link w:val="CommentSubject"/>
    <w:uiPriority w:val="99"/>
    <w:semiHidden/>
    <w:rsid w:val="00EB1589"/>
    <w:rPr>
      <w:b/>
      <w:bCs/>
      <w:sz w:val="20"/>
      <w:szCs w:val="20"/>
    </w:rPr>
  </w:style>
  <w:style w:type="paragraph" w:styleId="BalloonText">
    <w:name w:val="Balloon Text"/>
    <w:basedOn w:val="Normal"/>
    <w:link w:val="BalloonTextChar"/>
    <w:uiPriority w:val="99"/>
    <w:semiHidden/>
    <w:unhideWhenUsed/>
    <w:rsid w:val="00EB158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1589"/>
    <w:rPr>
      <w:rFonts w:ascii="Times New Roman" w:hAnsi="Times New Roman" w:cs="Times New Roman"/>
      <w:sz w:val="18"/>
      <w:szCs w:val="18"/>
    </w:rPr>
  </w:style>
  <w:style w:type="paragraph" w:styleId="Footer">
    <w:name w:val="footer"/>
    <w:basedOn w:val="Normal"/>
    <w:link w:val="FooterChar"/>
    <w:uiPriority w:val="99"/>
    <w:unhideWhenUsed/>
    <w:rsid w:val="00087572"/>
    <w:pPr>
      <w:tabs>
        <w:tab w:val="center" w:pos="4680"/>
        <w:tab w:val="right" w:pos="9360"/>
      </w:tabs>
      <w:spacing w:line="240" w:lineRule="auto"/>
    </w:pPr>
  </w:style>
  <w:style w:type="character" w:customStyle="1" w:styleId="FooterChar">
    <w:name w:val="Footer Char"/>
    <w:basedOn w:val="DefaultParagraphFont"/>
    <w:link w:val="Footer"/>
    <w:uiPriority w:val="99"/>
    <w:rsid w:val="00087572"/>
  </w:style>
  <w:style w:type="character" w:styleId="FollowedHyperlink">
    <w:name w:val="FollowedHyperlink"/>
    <w:basedOn w:val="DefaultParagraphFont"/>
    <w:uiPriority w:val="99"/>
    <w:semiHidden/>
    <w:unhideWhenUsed/>
    <w:rsid w:val="005039F9"/>
    <w:rPr>
      <w:color w:val="800080" w:themeColor="followedHyperlink"/>
      <w:u w:val="single"/>
    </w:rPr>
  </w:style>
  <w:style w:type="character" w:styleId="UnresolvedMention">
    <w:name w:val="Unresolved Mention"/>
    <w:basedOn w:val="DefaultParagraphFont"/>
    <w:uiPriority w:val="99"/>
    <w:semiHidden/>
    <w:unhideWhenUsed/>
    <w:rsid w:val="00D329A2"/>
    <w:rPr>
      <w:color w:val="605E5C"/>
      <w:shd w:val="clear" w:color="auto" w:fill="E1DFDD"/>
    </w:rPr>
  </w:style>
  <w:style w:type="paragraph" w:styleId="ListParagraph">
    <w:name w:val="List Paragraph"/>
    <w:basedOn w:val="Normal"/>
    <w:uiPriority w:val="34"/>
    <w:qFormat/>
    <w:rsid w:val="00F3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1979">
      <w:bodyDiv w:val="1"/>
      <w:marLeft w:val="0"/>
      <w:marRight w:val="0"/>
      <w:marTop w:val="0"/>
      <w:marBottom w:val="0"/>
      <w:divBdr>
        <w:top w:val="none" w:sz="0" w:space="0" w:color="auto"/>
        <w:left w:val="none" w:sz="0" w:space="0" w:color="auto"/>
        <w:bottom w:val="none" w:sz="0" w:space="0" w:color="auto"/>
        <w:right w:val="none" w:sz="0" w:space="0" w:color="auto"/>
      </w:divBdr>
    </w:div>
    <w:div w:id="5815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raham.cheloff@nyulangone.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Cheloff, Abraham</cp:lastModifiedBy>
  <cp:revision>14</cp:revision>
  <cp:lastPrinted>2020-07-11T17:02:00Z</cp:lastPrinted>
  <dcterms:created xsi:type="dcterms:W3CDTF">2020-07-16T23:33:00Z</dcterms:created>
  <dcterms:modified xsi:type="dcterms:W3CDTF">2022-08-09T01:12:00Z</dcterms:modified>
</cp:coreProperties>
</file>