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59682" w14:textId="77777777" w:rsidR="007805E4" w:rsidRPr="007805E4" w:rsidRDefault="007805E4" w:rsidP="007805E4">
      <w:pPr>
        <w:pStyle w:val="NormalWeb"/>
        <w:spacing w:before="0" w:beforeAutospacing="0" w:after="0" w:afterAutospacing="0"/>
        <w:rPr>
          <w:i/>
          <w:sz w:val="22"/>
          <w:szCs w:val="22"/>
        </w:rPr>
      </w:pPr>
      <w:bookmarkStart w:id="0" w:name="_GoBack"/>
      <w:bookmarkEnd w:id="0"/>
    </w:p>
    <w:p w14:paraId="7615AD24" w14:textId="2210E23C" w:rsidR="007805E4" w:rsidRPr="007805E4" w:rsidRDefault="007805E4" w:rsidP="007805E4">
      <w:pPr>
        <w:pStyle w:val="NormalWeb"/>
        <w:spacing w:before="0" w:beforeAutospacing="0" w:after="0" w:afterAutospacing="0"/>
        <w:rPr>
          <w:i/>
          <w:sz w:val="22"/>
          <w:szCs w:val="22"/>
        </w:rPr>
      </w:pPr>
      <w:r w:rsidRPr="007805E4">
        <w:rPr>
          <w:i/>
          <w:sz w:val="22"/>
          <w:szCs w:val="22"/>
        </w:rPr>
        <w:t xml:space="preserve">This draft e-mail is designed to support the internal transmission of the </w:t>
      </w:r>
      <w:r w:rsidRPr="007805E4">
        <w:rPr>
          <w:b/>
          <w:sz w:val="22"/>
          <w:szCs w:val="22"/>
        </w:rPr>
        <w:t xml:space="preserve">AAMC Uniform Clinical Training Affiliation Agreement and Implementation Letter </w:t>
      </w:r>
      <w:r w:rsidRPr="007805E4">
        <w:rPr>
          <w:i/>
          <w:sz w:val="22"/>
          <w:szCs w:val="22"/>
        </w:rPr>
        <w:t xml:space="preserve">for review and edit by appropriate offices within an institution. </w:t>
      </w:r>
    </w:p>
    <w:p w14:paraId="38A033A4" w14:textId="77777777" w:rsidR="007805E4" w:rsidRPr="007805E4" w:rsidRDefault="007805E4" w:rsidP="007805E4">
      <w:pPr>
        <w:spacing w:after="0" w:line="240" w:lineRule="auto"/>
        <w:rPr>
          <w:rFonts w:ascii="Times New Roman" w:eastAsia="Times New Roman" w:hAnsi="Times New Roman" w:cs="Times New Roman"/>
        </w:rPr>
      </w:pPr>
    </w:p>
    <w:p w14:paraId="74E9F444" w14:textId="77777777" w:rsidR="007805E4" w:rsidRPr="007805E4" w:rsidRDefault="007805E4" w:rsidP="007805E4">
      <w:pPr>
        <w:spacing w:after="0" w:line="240" w:lineRule="auto"/>
        <w:rPr>
          <w:rFonts w:ascii="Times New Roman" w:eastAsia="Times New Roman" w:hAnsi="Times New Roman" w:cs="Times New Roman"/>
        </w:rPr>
      </w:pPr>
    </w:p>
    <w:p w14:paraId="4E4CBECD" w14:textId="77777777" w:rsidR="007805E4" w:rsidRPr="007805E4" w:rsidRDefault="007805E4" w:rsidP="007805E4">
      <w:pPr>
        <w:spacing w:after="0" w:line="240" w:lineRule="auto"/>
        <w:rPr>
          <w:rFonts w:ascii="Times New Roman" w:eastAsia="Times New Roman" w:hAnsi="Times New Roman" w:cs="Times New Roman"/>
        </w:rPr>
      </w:pPr>
      <w:r w:rsidRPr="007805E4">
        <w:rPr>
          <w:rFonts w:ascii="Times New Roman" w:eastAsia="Times New Roman" w:hAnsi="Times New Roman" w:cs="Times New Roman"/>
        </w:rPr>
        <w:t>(NAME of institution/office) wishes to create an affiliation agreement with (NAME OF INSTITUTION) in order to support the Visiting Student learning experiences of students.  The attached draft implementation letter once reviewed and signed will allow students to move forward in confirming their rotation opportunities. Lengthy review periods or significant modifications may prevent students from obtaining their desired learning experiences.</w:t>
      </w:r>
    </w:p>
    <w:p w14:paraId="7140A01A" w14:textId="77777777" w:rsidR="007805E4" w:rsidRPr="007805E4" w:rsidRDefault="007805E4" w:rsidP="007805E4">
      <w:pPr>
        <w:spacing w:after="0" w:line="240" w:lineRule="auto"/>
        <w:rPr>
          <w:rFonts w:ascii="Times New Roman" w:eastAsia="Times New Roman" w:hAnsi="Times New Roman" w:cs="Times New Roman"/>
        </w:rPr>
      </w:pPr>
    </w:p>
    <w:p w14:paraId="574AF949" w14:textId="77777777" w:rsidR="007805E4" w:rsidRPr="007805E4" w:rsidRDefault="007805E4" w:rsidP="007805E4">
      <w:pPr>
        <w:spacing w:after="0" w:line="240" w:lineRule="auto"/>
        <w:rPr>
          <w:rFonts w:ascii="Times New Roman" w:eastAsia="Times New Roman" w:hAnsi="Times New Roman" w:cs="Times New Roman"/>
        </w:rPr>
      </w:pPr>
      <w:r w:rsidRPr="007805E4">
        <w:rPr>
          <w:rFonts w:ascii="Times New Roman" w:eastAsia="Times New Roman" w:hAnsi="Times New Roman" w:cs="Times New Roman"/>
        </w:rPr>
        <w:t>The AAMC Uniform Clinical Training Affiliation Agreement is designed to:</w:t>
      </w:r>
    </w:p>
    <w:p w14:paraId="724A3876" w14:textId="77777777" w:rsidR="007805E4" w:rsidRPr="007805E4" w:rsidRDefault="007805E4" w:rsidP="007805E4">
      <w:pPr>
        <w:pStyle w:val="ListParagraph"/>
        <w:numPr>
          <w:ilvl w:val="0"/>
          <w:numId w:val="1"/>
        </w:numPr>
        <w:spacing w:before="60" w:after="60" w:line="240" w:lineRule="auto"/>
        <w:rPr>
          <w:rFonts w:ascii="Times New Roman" w:eastAsia="Times New Roman" w:hAnsi="Times New Roman" w:cs="Times New Roman"/>
        </w:rPr>
      </w:pPr>
      <w:r w:rsidRPr="007805E4">
        <w:rPr>
          <w:rFonts w:ascii="Times New Roman" w:eastAsia="Times New Roman" w:hAnsi="Times New Roman" w:cs="Times New Roman"/>
        </w:rPr>
        <w:t>spell out roles and responsibilities between a medical education program and its clinical affiliates;</w:t>
      </w:r>
    </w:p>
    <w:p w14:paraId="246509FE" w14:textId="77777777" w:rsidR="007805E4" w:rsidRPr="007805E4" w:rsidRDefault="007805E4" w:rsidP="007805E4">
      <w:pPr>
        <w:pStyle w:val="ListParagraph"/>
        <w:numPr>
          <w:ilvl w:val="0"/>
          <w:numId w:val="1"/>
        </w:numPr>
        <w:spacing w:before="60" w:after="60" w:line="240" w:lineRule="auto"/>
        <w:rPr>
          <w:rFonts w:ascii="Times New Roman" w:eastAsia="Times New Roman" w:hAnsi="Times New Roman" w:cs="Times New Roman"/>
        </w:rPr>
      </w:pPr>
      <w:r w:rsidRPr="007805E4">
        <w:rPr>
          <w:rFonts w:ascii="Times New Roman" w:eastAsia="Times New Roman" w:hAnsi="Times New Roman" w:cs="Times New Roman"/>
        </w:rPr>
        <w:t>comply with LCME accreditation standards;</w:t>
      </w:r>
    </w:p>
    <w:p w14:paraId="533D2A51" w14:textId="77777777" w:rsidR="007805E4" w:rsidRPr="007805E4" w:rsidRDefault="007805E4" w:rsidP="007805E4">
      <w:pPr>
        <w:pStyle w:val="ListParagraph"/>
        <w:numPr>
          <w:ilvl w:val="0"/>
          <w:numId w:val="1"/>
        </w:numPr>
        <w:spacing w:before="60" w:after="60" w:line="240" w:lineRule="auto"/>
        <w:rPr>
          <w:rFonts w:ascii="Times New Roman" w:eastAsia="Times New Roman" w:hAnsi="Times New Roman" w:cs="Times New Roman"/>
        </w:rPr>
      </w:pPr>
      <w:r w:rsidRPr="007805E4">
        <w:rPr>
          <w:rFonts w:ascii="Times New Roman" w:eastAsia="Times New Roman" w:hAnsi="Times New Roman" w:cs="Times New Roman"/>
        </w:rPr>
        <w:t xml:space="preserve">ensure an appropriate learning environment for the medical students; </w:t>
      </w:r>
    </w:p>
    <w:p w14:paraId="6C8D457B" w14:textId="77777777" w:rsidR="007805E4" w:rsidRPr="007805E4" w:rsidRDefault="007805E4" w:rsidP="007805E4">
      <w:pPr>
        <w:pStyle w:val="ListParagraph"/>
        <w:numPr>
          <w:ilvl w:val="0"/>
          <w:numId w:val="1"/>
        </w:numPr>
        <w:spacing w:before="60" w:after="60" w:line="240" w:lineRule="auto"/>
        <w:rPr>
          <w:rFonts w:ascii="Times New Roman" w:eastAsia="Times New Roman" w:hAnsi="Times New Roman" w:cs="Times New Roman"/>
        </w:rPr>
      </w:pPr>
      <w:r w:rsidRPr="007805E4">
        <w:rPr>
          <w:rFonts w:ascii="Times New Roman" w:eastAsia="Times New Roman" w:hAnsi="Times New Roman" w:cs="Times New Roman"/>
        </w:rPr>
        <w:t>appropriately address institutional risk; and</w:t>
      </w:r>
    </w:p>
    <w:p w14:paraId="02AF7AA5" w14:textId="77777777" w:rsidR="007805E4" w:rsidRPr="007805E4" w:rsidRDefault="007805E4" w:rsidP="007805E4">
      <w:pPr>
        <w:pStyle w:val="ListParagraph"/>
        <w:numPr>
          <w:ilvl w:val="0"/>
          <w:numId w:val="1"/>
        </w:numPr>
        <w:spacing w:before="60" w:after="60" w:line="240" w:lineRule="auto"/>
        <w:rPr>
          <w:rFonts w:ascii="Times New Roman" w:eastAsia="Times New Roman" w:hAnsi="Times New Roman" w:cs="Times New Roman"/>
        </w:rPr>
      </w:pPr>
      <w:r w:rsidRPr="007805E4">
        <w:rPr>
          <w:rFonts w:ascii="Times New Roman" w:eastAsia="Times New Roman" w:hAnsi="Times New Roman" w:cs="Times New Roman"/>
        </w:rPr>
        <w:t>provide a consistent framework for managing an increasing number of students participating in clinical training away from their home institutions.</w:t>
      </w:r>
    </w:p>
    <w:p w14:paraId="2100C244" w14:textId="77777777" w:rsidR="007805E4" w:rsidRPr="007805E4" w:rsidRDefault="007805E4" w:rsidP="007805E4">
      <w:pPr>
        <w:spacing w:before="60" w:after="60" w:line="240" w:lineRule="auto"/>
        <w:rPr>
          <w:rFonts w:ascii="Times New Roman" w:eastAsia="Times New Roman" w:hAnsi="Times New Roman" w:cs="Times New Roman"/>
        </w:rPr>
      </w:pPr>
      <w:r w:rsidRPr="007805E4">
        <w:rPr>
          <w:rFonts w:ascii="Times New Roman" w:eastAsia="Times New Roman" w:hAnsi="Times New Roman" w:cs="Times New Roman"/>
        </w:rPr>
        <w:t xml:space="preserve">If you have any questions about the attached document or require further information, please contact me (CONTACT INFO) or search the </w:t>
      </w:r>
      <w:hyperlink r:id="rId10" w:history="1">
        <w:r w:rsidRPr="007805E4">
          <w:rPr>
            <w:rStyle w:val="Hyperlink"/>
            <w:rFonts w:ascii="Times New Roman" w:eastAsia="Times New Roman" w:hAnsi="Times New Roman" w:cs="Times New Roman"/>
            <w:color w:val="auto"/>
          </w:rPr>
          <w:t>AAMC’s web page</w:t>
        </w:r>
      </w:hyperlink>
      <w:r w:rsidRPr="007805E4">
        <w:rPr>
          <w:rFonts w:ascii="Times New Roman" w:eastAsia="Times New Roman" w:hAnsi="Times New Roman" w:cs="Times New Roman"/>
        </w:rPr>
        <w:t>.</w:t>
      </w:r>
    </w:p>
    <w:p w14:paraId="352978A2" w14:textId="77777777" w:rsidR="007805E4" w:rsidRPr="007805E4" w:rsidRDefault="007805E4" w:rsidP="007805E4">
      <w:pPr>
        <w:spacing w:before="60" w:after="60" w:line="240" w:lineRule="auto"/>
        <w:rPr>
          <w:rFonts w:ascii="Times New Roman" w:eastAsia="Times New Roman" w:hAnsi="Times New Roman" w:cs="Times New Roman"/>
        </w:rPr>
      </w:pPr>
    </w:p>
    <w:p w14:paraId="1305A5BD" w14:textId="77777777" w:rsidR="007805E4" w:rsidRPr="007805E4" w:rsidRDefault="007805E4" w:rsidP="007805E4">
      <w:pPr>
        <w:spacing w:before="60" w:after="60" w:line="240" w:lineRule="auto"/>
        <w:rPr>
          <w:rFonts w:ascii="Times New Roman" w:eastAsia="Times New Roman" w:hAnsi="Times New Roman" w:cs="Times New Roman"/>
        </w:rPr>
      </w:pPr>
      <w:r w:rsidRPr="007805E4">
        <w:rPr>
          <w:rFonts w:ascii="Times New Roman" w:eastAsia="Times New Roman" w:hAnsi="Times New Roman" w:cs="Times New Roman"/>
        </w:rPr>
        <w:t xml:space="preserve">Thank you for your immediate review. </w:t>
      </w:r>
    </w:p>
    <w:p w14:paraId="3A2D9136" w14:textId="77777777" w:rsidR="001D759B" w:rsidRDefault="001D759B"/>
    <w:sectPr w:rsidR="001D759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96975" w14:textId="77777777" w:rsidR="007805E4" w:rsidRDefault="007805E4" w:rsidP="007805E4">
      <w:pPr>
        <w:spacing w:after="0" w:line="240" w:lineRule="auto"/>
      </w:pPr>
      <w:r>
        <w:separator/>
      </w:r>
    </w:p>
  </w:endnote>
  <w:endnote w:type="continuationSeparator" w:id="0">
    <w:p w14:paraId="5CC1CF79" w14:textId="77777777" w:rsidR="007805E4" w:rsidRDefault="007805E4" w:rsidP="00780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E3D20" w14:textId="77777777" w:rsidR="007805E4" w:rsidRDefault="007805E4" w:rsidP="007805E4">
      <w:pPr>
        <w:spacing w:after="0" w:line="240" w:lineRule="auto"/>
      </w:pPr>
      <w:r>
        <w:separator/>
      </w:r>
    </w:p>
  </w:footnote>
  <w:footnote w:type="continuationSeparator" w:id="0">
    <w:p w14:paraId="6CD04838" w14:textId="77777777" w:rsidR="007805E4" w:rsidRDefault="007805E4" w:rsidP="00780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ABEEF" w14:textId="77777777" w:rsidR="007805E4" w:rsidRPr="007805E4" w:rsidRDefault="007805E4" w:rsidP="007805E4">
    <w:pPr>
      <w:pStyle w:val="Header"/>
      <w:tabs>
        <w:tab w:val="right" w:pos="4320"/>
        <w:tab w:val="right" w:pos="10080"/>
      </w:tabs>
      <w:rPr>
        <w:rFonts w:ascii="Times New Roman" w:hAnsi="Times New Roman" w:cs="Times New Roman"/>
        <w:sz w:val="20"/>
        <w:szCs w:val="20"/>
      </w:rPr>
    </w:pPr>
    <w:r w:rsidRPr="007805E4">
      <w:rPr>
        <w:rFonts w:ascii="Times New Roman" w:hAnsi="Times New Roman" w:cs="Times New Roman"/>
        <w:sz w:val="20"/>
        <w:szCs w:val="20"/>
      </w:rPr>
      <w:t xml:space="preserve">AAMC Uniform Clinical Training Affiliation Agreement </w:t>
    </w:r>
  </w:p>
  <w:p w14:paraId="5A890735" w14:textId="67076740" w:rsidR="007805E4" w:rsidRPr="007805E4" w:rsidRDefault="007805E4">
    <w:pPr>
      <w:pStyle w:val="Header"/>
      <w:rPr>
        <w:rFonts w:ascii="Times New Roman" w:hAnsi="Times New Roman" w:cs="Times New Roman"/>
        <w:sz w:val="20"/>
        <w:szCs w:val="20"/>
      </w:rPr>
    </w:pPr>
    <w:r w:rsidRPr="007805E4">
      <w:rPr>
        <w:rFonts w:ascii="Times New Roman" w:hAnsi="Times New Roman" w:cs="Times New Roman"/>
        <w:sz w:val="20"/>
        <w:szCs w:val="20"/>
      </w:rPr>
      <w:t xml:space="preserve">Email Template Resource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A7DB7"/>
    <w:multiLevelType w:val="hybridMultilevel"/>
    <w:tmpl w:val="595EE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E4"/>
    <w:rsid w:val="001D759B"/>
    <w:rsid w:val="007805E4"/>
    <w:rsid w:val="0099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E82F8"/>
  <w15:chartTrackingRefBased/>
  <w15:docId w15:val="{4D70BA8D-DCEA-42B5-A029-27602D1D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5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05E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805E4"/>
    <w:pPr>
      <w:ind w:left="720"/>
      <w:contextualSpacing/>
    </w:pPr>
  </w:style>
  <w:style w:type="character" w:styleId="Hyperlink">
    <w:name w:val="Hyperlink"/>
    <w:basedOn w:val="DefaultParagraphFont"/>
    <w:uiPriority w:val="99"/>
    <w:unhideWhenUsed/>
    <w:rsid w:val="007805E4"/>
    <w:rPr>
      <w:color w:val="0563C1" w:themeColor="hyperlink"/>
      <w:u w:val="single"/>
    </w:rPr>
  </w:style>
  <w:style w:type="paragraph" w:styleId="BalloonText">
    <w:name w:val="Balloon Text"/>
    <w:basedOn w:val="Normal"/>
    <w:link w:val="BalloonTextChar"/>
    <w:uiPriority w:val="99"/>
    <w:semiHidden/>
    <w:unhideWhenUsed/>
    <w:rsid w:val="007805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5E4"/>
    <w:rPr>
      <w:rFonts w:ascii="Segoe UI" w:hAnsi="Segoe UI" w:cs="Segoe UI"/>
      <w:sz w:val="18"/>
      <w:szCs w:val="18"/>
    </w:rPr>
  </w:style>
  <w:style w:type="paragraph" w:styleId="Header">
    <w:name w:val="header"/>
    <w:basedOn w:val="Normal"/>
    <w:link w:val="HeaderChar"/>
    <w:unhideWhenUsed/>
    <w:rsid w:val="007805E4"/>
    <w:pPr>
      <w:tabs>
        <w:tab w:val="center" w:pos="4680"/>
        <w:tab w:val="right" w:pos="9360"/>
      </w:tabs>
      <w:spacing w:after="0" w:line="240" w:lineRule="auto"/>
    </w:pPr>
  </w:style>
  <w:style w:type="character" w:customStyle="1" w:styleId="HeaderChar">
    <w:name w:val="Header Char"/>
    <w:basedOn w:val="DefaultParagraphFont"/>
    <w:link w:val="Header"/>
    <w:rsid w:val="007805E4"/>
  </w:style>
  <w:style w:type="paragraph" w:styleId="Footer">
    <w:name w:val="footer"/>
    <w:basedOn w:val="Normal"/>
    <w:link w:val="FooterChar"/>
    <w:uiPriority w:val="99"/>
    <w:unhideWhenUsed/>
    <w:rsid w:val="00780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amc.org/professional-development/affinity-groups/gsa/clinical-training-affiliation-agreemen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BEEAB1D936C542B2F6F33CBBA3D0FE" ma:contentTypeVersion="13" ma:contentTypeDescription="Create a new document." ma:contentTypeScope="" ma:versionID="246eb10f22b0677a0810668f2542658e">
  <xsd:schema xmlns:xsd="http://www.w3.org/2001/XMLSchema" xmlns:xs="http://www.w3.org/2001/XMLSchema" xmlns:p="http://schemas.microsoft.com/office/2006/metadata/properties" xmlns:ns3="e7494bab-9e97-4a6c-95f5-cac536f258ae" xmlns:ns4="cee25ee6-92ce-4fb0-bd98-8c5ce680e57d" targetNamespace="http://schemas.microsoft.com/office/2006/metadata/properties" ma:root="true" ma:fieldsID="211d13b902acc2c82a6273cca065a541" ns3:_="" ns4:_="">
    <xsd:import namespace="e7494bab-9e97-4a6c-95f5-cac536f258ae"/>
    <xsd:import namespace="cee25ee6-92ce-4fb0-bd98-8c5ce680e57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LengthInSecond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94bab-9e97-4a6c-95f5-cac536f258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25ee6-92ce-4fb0-bd98-8c5ce680e5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2E3735-2785-4C51-B766-39D6AB699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94bab-9e97-4a6c-95f5-cac536f258ae"/>
    <ds:schemaRef ds:uri="cee25ee6-92ce-4fb0-bd98-8c5ce680e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439201-82EC-47E6-9AA5-306A9ACC1A9A}">
  <ds:schemaRefs>
    <ds:schemaRef ds:uri="http://schemas.microsoft.com/sharepoint/v3/contenttype/forms"/>
  </ds:schemaRefs>
</ds:datastoreItem>
</file>

<file path=customXml/itemProps3.xml><?xml version="1.0" encoding="utf-8"?>
<ds:datastoreItem xmlns:ds="http://schemas.openxmlformats.org/officeDocument/2006/customXml" ds:itemID="{C5E09665-CAEB-4919-ABAA-D3D2ACEA4015}">
  <ds:schemaRefs>
    <ds:schemaRef ds:uri="http://purl.org/dc/terms/"/>
    <ds:schemaRef ds:uri="http://schemas.openxmlformats.org/package/2006/metadata/core-properties"/>
    <ds:schemaRef ds:uri="http://purl.org/dc/dcmitype/"/>
    <ds:schemaRef ds:uri="e7494bab-9e97-4a6c-95f5-cac536f258ae"/>
    <ds:schemaRef ds:uri="http://purl.org/dc/elements/1.1/"/>
    <ds:schemaRef ds:uri="http://schemas.microsoft.com/office/2006/metadata/properties"/>
    <ds:schemaRef ds:uri="http://schemas.microsoft.com/office/2006/documentManagement/types"/>
    <ds:schemaRef ds:uri="http://schemas.microsoft.com/office/infopath/2007/PartnerControls"/>
    <ds:schemaRef ds:uri="cee25ee6-92ce-4fb0-bd98-8c5ce680e57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Shanaz Sulejmanovic</dc:creator>
  <cp:keywords/>
  <dc:description/>
  <cp:lastModifiedBy>Jena Wimsatt</cp:lastModifiedBy>
  <cp:revision>2</cp:revision>
  <dcterms:created xsi:type="dcterms:W3CDTF">2021-07-14T19:35:00Z</dcterms:created>
  <dcterms:modified xsi:type="dcterms:W3CDTF">2021-07-14T19:35:00Z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0x010100A5BEEAB1D936C542B2F6F33CBBA3D0FE</vt:lpwstr>
  </property>
</Properties>
</file>