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3D573" w14:textId="78ECC7C4" w:rsidR="00B7770A" w:rsidRDefault="00B7770A" w:rsidP="00B7770A">
      <w:pPr>
        <w:pStyle w:val="Heading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Applicant Criteria </w:t>
      </w:r>
      <w:r w:rsidR="00C03C56">
        <w:rPr>
          <w:rFonts w:ascii="Arial" w:hAnsi="Arial" w:cs="Arial"/>
          <w:b/>
          <w:bCs/>
        </w:rPr>
        <w:t>Identification</w:t>
      </w:r>
      <w:r>
        <w:rPr>
          <w:rFonts w:ascii="Arial" w:hAnsi="Arial" w:cs="Arial"/>
          <w:b/>
          <w:bCs/>
        </w:rPr>
        <w:t xml:space="preserve"> and </w:t>
      </w:r>
      <w:r w:rsidR="00580A6D">
        <w:rPr>
          <w:rFonts w:ascii="Arial" w:hAnsi="Arial" w:cs="Arial"/>
          <w:b/>
          <w:bCs/>
        </w:rPr>
        <w:t>Prioritization</w:t>
      </w:r>
    </w:p>
    <w:p w14:paraId="37D079EA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p w14:paraId="6644B763" w14:textId="5AA17B4D" w:rsidR="00A93ABA" w:rsidRDefault="00FA4873" w:rsidP="00B7770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Purpose: </w:t>
      </w:r>
      <w:r w:rsidR="00C0408D">
        <w:rPr>
          <w:rFonts w:ascii="Arial" w:hAnsi="Arial" w:cs="Arial"/>
          <w:bCs/>
        </w:rPr>
        <w:t xml:space="preserve">A critical </w:t>
      </w:r>
      <w:r w:rsidR="00A93ABA">
        <w:rPr>
          <w:rFonts w:ascii="Arial" w:hAnsi="Arial" w:cs="Arial"/>
          <w:bCs/>
        </w:rPr>
        <w:t xml:space="preserve">part of a holistic selection process is identifying Experiences, Attributes, Competencies, and Metrics (EACMs) that are grounded in your mission and promote diversity and inclusion. Developing a shared understanding of how these criteria are prioritized facilitates recruitment, helps orient reviewers and interviewers, and </w:t>
      </w:r>
      <w:r w:rsidR="00E70788">
        <w:rPr>
          <w:rFonts w:ascii="Arial" w:hAnsi="Arial" w:cs="Arial"/>
          <w:bCs/>
        </w:rPr>
        <w:t>informs</w:t>
      </w:r>
      <w:r w:rsidR="00A93ABA">
        <w:rPr>
          <w:rFonts w:ascii="Arial" w:hAnsi="Arial" w:cs="Arial"/>
          <w:bCs/>
        </w:rPr>
        <w:t xml:space="preserve"> the development of evaluation rubrics.  </w:t>
      </w:r>
    </w:p>
    <w:p w14:paraId="24E33D3A" w14:textId="77777777" w:rsidR="00A93ABA" w:rsidRDefault="00A93ABA" w:rsidP="00B7770A">
      <w:pPr>
        <w:rPr>
          <w:rFonts w:ascii="Arial" w:hAnsi="Arial" w:cs="Arial"/>
          <w:bCs/>
        </w:rPr>
      </w:pPr>
    </w:p>
    <w:p w14:paraId="7058AFE7" w14:textId="473E2C3C" w:rsidR="00FA4873" w:rsidRPr="00FA4873" w:rsidRDefault="00FA4873" w:rsidP="00B777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activity will help you to </w:t>
      </w:r>
      <w:r w:rsidR="006930B5">
        <w:rPr>
          <w:rFonts w:ascii="Arial" w:hAnsi="Arial" w:cs="Arial"/>
        </w:rPr>
        <w:t>“</w:t>
      </w:r>
      <w:r w:rsidR="004D7E1E">
        <w:rPr>
          <w:rFonts w:ascii="Arial" w:hAnsi="Arial" w:cs="Arial"/>
        </w:rPr>
        <w:t>widen</w:t>
      </w:r>
      <w:r w:rsidR="006930B5">
        <w:rPr>
          <w:rFonts w:ascii="Arial" w:hAnsi="Arial" w:cs="Arial"/>
        </w:rPr>
        <w:t xml:space="preserve"> the lens” through which you asses</w:t>
      </w:r>
      <w:r w:rsidR="009A4879">
        <w:rPr>
          <w:rFonts w:ascii="Arial" w:hAnsi="Arial" w:cs="Arial"/>
        </w:rPr>
        <w:t>s residents</w:t>
      </w:r>
      <w:r w:rsidR="006930B5">
        <w:rPr>
          <w:rFonts w:ascii="Arial" w:hAnsi="Arial" w:cs="Arial"/>
        </w:rPr>
        <w:t xml:space="preserve"> by </w:t>
      </w:r>
      <w:r w:rsidR="0045704A">
        <w:rPr>
          <w:rFonts w:ascii="Arial" w:hAnsi="Arial" w:cs="Arial"/>
        </w:rPr>
        <w:t>identifying</w:t>
      </w:r>
      <w:r w:rsidR="006930B5">
        <w:rPr>
          <w:rFonts w:ascii="Arial" w:hAnsi="Arial" w:cs="Arial"/>
        </w:rPr>
        <w:t xml:space="preserve"> and ranking the </w:t>
      </w:r>
      <w:r w:rsidR="00A93ABA">
        <w:rPr>
          <w:rFonts w:ascii="Arial" w:hAnsi="Arial" w:cs="Arial"/>
        </w:rPr>
        <w:t>mission-driven</w:t>
      </w:r>
      <w:r w:rsidR="00C0408D">
        <w:rPr>
          <w:rFonts w:ascii="Arial" w:hAnsi="Arial" w:cs="Arial"/>
        </w:rPr>
        <w:t xml:space="preserve"> </w:t>
      </w:r>
      <w:r w:rsidR="006930B5">
        <w:rPr>
          <w:rFonts w:ascii="Arial" w:hAnsi="Arial" w:cs="Arial"/>
        </w:rPr>
        <w:t xml:space="preserve">EACMs that would add value to your program. </w:t>
      </w:r>
    </w:p>
    <w:p w14:paraId="166AD930" w14:textId="77777777" w:rsidR="009A4879" w:rsidRDefault="009A4879" w:rsidP="00B7770A">
      <w:pPr>
        <w:rPr>
          <w:rFonts w:ascii="Arial" w:hAnsi="Arial" w:cs="Arial"/>
          <w:b/>
          <w:bCs/>
        </w:rPr>
      </w:pPr>
    </w:p>
    <w:p w14:paraId="53E1D761" w14:textId="0E049AD3" w:rsidR="00B7770A" w:rsidRDefault="00B7770A" w:rsidP="00B777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Directions: </w:t>
      </w:r>
      <w:r>
        <w:rPr>
          <w:rFonts w:ascii="Arial" w:hAnsi="Arial" w:cs="Arial"/>
        </w:rPr>
        <w:t>For each applicant criter</w:t>
      </w:r>
      <w:r w:rsidR="0045704A">
        <w:rPr>
          <w:rFonts w:ascii="Arial" w:hAnsi="Arial" w:cs="Arial"/>
        </w:rPr>
        <w:t>ion</w:t>
      </w:r>
      <w:r>
        <w:rPr>
          <w:rFonts w:ascii="Arial" w:hAnsi="Arial" w:cs="Arial"/>
        </w:rPr>
        <w:t>:</w:t>
      </w:r>
    </w:p>
    <w:p w14:paraId="1A10881F" w14:textId="1B706ACA" w:rsidR="00B7770A" w:rsidRDefault="00B7770A" w:rsidP="0045704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</w:t>
      </w:r>
    </w:p>
    <w:p w14:paraId="27A3BBED" w14:textId="48352640" w:rsidR="00B7770A" w:rsidRDefault="00B7770A" w:rsidP="0045704A">
      <w:pPr>
        <w:numPr>
          <w:ilvl w:val="0"/>
          <w:numId w:val="37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Determine if each example </w:t>
      </w:r>
      <w:r w:rsidR="00E70788">
        <w:rPr>
          <w:rFonts w:ascii="Arial" w:hAnsi="Arial" w:cs="Arial"/>
        </w:rPr>
        <w:t>in the following charts</w:t>
      </w:r>
      <w:r>
        <w:rPr>
          <w:rFonts w:ascii="Arial" w:hAnsi="Arial" w:cs="Arial"/>
        </w:rPr>
        <w:t xml:space="preserve"> should be included, edited, or eliminated from your </w:t>
      </w:r>
      <w:r w:rsidR="00E70788">
        <w:rPr>
          <w:rFonts w:ascii="Arial" w:hAnsi="Arial" w:cs="Arial"/>
        </w:rPr>
        <w:t>r</w:t>
      </w:r>
      <w:r w:rsidR="008668E2">
        <w:rPr>
          <w:rFonts w:ascii="Arial" w:hAnsi="Arial" w:cs="Arial"/>
        </w:rPr>
        <w:t>esident</w:t>
      </w:r>
      <w:r>
        <w:rPr>
          <w:rFonts w:ascii="Arial" w:hAnsi="Arial" w:cs="Arial"/>
        </w:rPr>
        <w:t xml:space="preserve"> selection process.</w:t>
      </w:r>
    </w:p>
    <w:p w14:paraId="4F6D4D29" w14:textId="77777777" w:rsidR="00B7770A" w:rsidRDefault="00B7770A" w:rsidP="0045704A">
      <w:pPr>
        <w:numPr>
          <w:ilvl w:val="0"/>
          <w:numId w:val="37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Add any criteria that would be important to the accomplishment of your institution’s mission and program goals.</w:t>
      </w:r>
    </w:p>
    <w:p w14:paraId="2F360479" w14:textId="2A6DC807" w:rsidR="00B7770A" w:rsidRDefault="00B7770A" w:rsidP="0045704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2 </w:t>
      </w:r>
    </w:p>
    <w:p w14:paraId="465662FC" w14:textId="3733DF2D" w:rsidR="00B7770A" w:rsidRDefault="00B7770A" w:rsidP="0045704A">
      <w:pPr>
        <w:numPr>
          <w:ilvl w:val="0"/>
          <w:numId w:val="37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Rank how the </w:t>
      </w:r>
      <w:r w:rsidR="008E5B77">
        <w:rPr>
          <w:rFonts w:ascii="Arial" w:hAnsi="Arial" w:cs="Arial"/>
        </w:rPr>
        <w:t xml:space="preserve">EACMs </w:t>
      </w:r>
      <w:r>
        <w:rPr>
          <w:rFonts w:ascii="Arial" w:hAnsi="Arial" w:cs="Arial"/>
        </w:rPr>
        <w:t xml:space="preserve">contribute to your decision to invite </w:t>
      </w:r>
      <w:r w:rsidR="009A4879">
        <w:rPr>
          <w:rFonts w:ascii="Arial" w:hAnsi="Arial" w:cs="Arial"/>
        </w:rPr>
        <w:t>a r</w:t>
      </w:r>
      <w:r w:rsidR="008668E2">
        <w:rPr>
          <w:rFonts w:ascii="Arial" w:hAnsi="Arial" w:cs="Arial"/>
        </w:rPr>
        <w:t>esident</w:t>
      </w:r>
      <w:r>
        <w:rPr>
          <w:rFonts w:ascii="Arial" w:hAnsi="Arial" w:cs="Arial"/>
        </w:rPr>
        <w:t xml:space="preserve"> for an interview.</w:t>
      </w:r>
    </w:p>
    <w:p w14:paraId="7B202CE5" w14:textId="77777777" w:rsidR="00B7770A" w:rsidRDefault="00B7770A" w:rsidP="00B7770A">
      <w:pPr>
        <w:rPr>
          <w:rFonts w:ascii="Arial" w:hAnsi="Arial" w:cs="Arial"/>
        </w:rPr>
      </w:pPr>
    </w:p>
    <w:p w14:paraId="1C6734BF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Experiences</w:t>
      </w:r>
    </w:p>
    <w:p w14:paraId="3E5F3810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911"/>
        <w:gridCol w:w="1432"/>
        <w:gridCol w:w="1432"/>
        <w:gridCol w:w="1432"/>
        <w:gridCol w:w="1433"/>
      </w:tblGrid>
      <w:tr w:rsidR="00A849BB" w14:paraId="75663A1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8BE3" w14:textId="55EAE78C" w:rsidR="00A849BB" w:rsidRDefault="00B31901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49BB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A07" w14:textId="7BD58B83" w:rsidR="00A849BB" w:rsidRDefault="00B31901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49BB">
              <w:rPr>
                <w:rFonts w:ascii="Arial" w:hAnsi="Arial" w:cs="Arial"/>
                <w:b/>
                <w:bCs/>
              </w:rPr>
              <w:t>Importance of criteria to interview invitation</w:t>
            </w:r>
          </w:p>
        </w:tc>
      </w:tr>
      <w:tr w:rsidR="00A849BB" w14:paraId="7728AEF3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64C" w14:textId="77777777" w:rsidR="00A849BB" w:rsidRDefault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FA1F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67F5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DCAC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94F1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4828AF" w14:paraId="1F21D26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9277" w14:textId="5FE4D29F" w:rsidR="004828AF" w:rsidRDefault="004828AF" w:rsidP="004828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Educational background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2F7" w14:textId="77777777" w:rsidR="004828AF" w:rsidRDefault="004828AF" w:rsidP="0048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BFF4" w14:textId="77777777" w:rsidR="004828AF" w:rsidRDefault="004828AF" w:rsidP="0048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E827" w14:textId="77777777" w:rsidR="004828AF" w:rsidRDefault="004828AF" w:rsidP="0048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64" w14:textId="77777777" w:rsidR="004828AF" w:rsidRDefault="004828AF" w:rsidP="0048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28AF" w14:paraId="77BDD0A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913" w14:textId="5529F2D0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service/volunteer experience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5F1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32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64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3CD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634AA481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4FD7" w14:textId="69C10DF0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roles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47C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FA1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A2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985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144BCDFD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C3C0" w14:textId="7EB3CC6D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with diverse populations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AAC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BF5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6D1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E57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61A20A5B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718" w14:textId="39A654E9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experience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53A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0C0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5CE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ACA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06D6150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3262" w14:textId="4DE5B1F4" w:rsidR="004828AF" w:rsidRDefault="004828AF" w:rsidP="004828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Life experiences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909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AD0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E68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B9D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20332AC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1005" w14:textId="1BF3B0F5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traveled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6FF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D83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8E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CC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3B23FE2D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7BF0" w14:textId="7CAC7702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associations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E32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D40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81B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512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65761F2D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C562" w14:textId="67C29084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Healthcare experience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6D4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F4C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6A3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59D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69819AE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4B3" w14:textId="2E2F148F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living in a medically underserved area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DC1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D29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2A4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1C3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A849BB" w14:paraId="2D16FB3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C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86A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F1A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50E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768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432CF4A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666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A54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E75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574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328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5C856783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C88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3EE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2140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4C0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74C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01B7E33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2AE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006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832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A9D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892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56261148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E71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E9D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798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70A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165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2177BE30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F16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B88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EB4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141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77D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</w:tbl>
    <w:p w14:paraId="30C59312" w14:textId="77777777" w:rsidR="00B7770A" w:rsidRDefault="00B7770A" w:rsidP="00B7770A">
      <w:pPr>
        <w:rPr>
          <w:rFonts w:ascii="Arial" w:hAnsi="Arial" w:cs="Arial"/>
        </w:rPr>
      </w:pPr>
    </w:p>
    <w:p w14:paraId="26A7F46E" w14:textId="77777777" w:rsidR="00B7770A" w:rsidRDefault="00B7770A" w:rsidP="00B777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07566C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</w:p>
    <w:p w14:paraId="1458E01A" w14:textId="1DCEDD2A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Attributes</w:t>
      </w:r>
    </w:p>
    <w:p w14:paraId="309A0B81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911"/>
        <w:gridCol w:w="1432"/>
        <w:gridCol w:w="1432"/>
        <w:gridCol w:w="1432"/>
        <w:gridCol w:w="1433"/>
      </w:tblGrid>
      <w:tr w:rsidR="008722A8" w14:paraId="65F1D33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823" w14:textId="14D88988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3695" w14:textId="541984D4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A849BB" w14:paraId="50DE4272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E3A" w14:textId="77777777" w:rsidR="00A849BB" w:rsidRDefault="00A849BB" w:rsidP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E9FD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5B1D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36F5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386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A849BB" w14:paraId="0DCA1BFB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64A" w14:textId="5DA1B463" w:rsidR="00A849BB" w:rsidRPr="00A849BB" w:rsidRDefault="00A849BB" w:rsidP="00A849BB">
            <w:pPr>
              <w:rPr>
                <w:rFonts w:ascii="Arial" w:hAnsi="Arial" w:cs="Arial"/>
              </w:rPr>
            </w:pPr>
            <w:r w:rsidRPr="00A849BB">
              <w:rPr>
                <w:rFonts w:ascii="Arial" w:hAnsi="Arial" w:cs="Arial"/>
              </w:rPr>
              <w:t>Professional stature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DC8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6E3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526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5F8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849BB" w14:paraId="3B5AD21B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A58" w14:textId="1F922DCE" w:rsidR="00A849BB" w:rsidRDefault="00A849BB" w:rsidP="00A849BB">
            <w:pPr>
              <w:rPr>
                <w:rFonts w:ascii="Arial" w:hAnsi="Arial" w:cs="Arial"/>
              </w:rPr>
            </w:pPr>
            <w:r w:rsidRPr="00A849BB">
              <w:rPr>
                <w:rFonts w:ascii="Arial" w:hAnsi="Arial" w:cs="Arial"/>
              </w:rPr>
              <w:t>Cultural competence/humility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14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F54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382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B7A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400D1441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4C9" w14:textId="45F40AA2" w:rsidR="00A849BB" w:rsidRDefault="00A849BB" w:rsidP="00A849BB">
            <w:pPr>
              <w:rPr>
                <w:rFonts w:ascii="Arial" w:hAnsi="Arial" w:cs="Arial"/>
              </w:rPr>
            </w:pPr>
            <w:r w:rsidRPr="00A849BB">
              <w:rPr>
                <w:rFonts w:ascii="Arial" w:hAnsi="Arial" w:cs="Arial"/>
              </w:rPr>
              <w:t>Integrity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7B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A1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C72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2B8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3626959E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010" w14:textId="3E48B7AD" w:rsidR="00A849BB" w:rsidRDefault="00A849BB" w:rsidP="00A849BB">
            <w:pPr>
              <w:rPr>
                <w:rFonts w:ascii="Arial" w:hAnsi="Arial" w:cs="Arial"/>
              </w:rPr>
            </w:pPr>
            <w:r w:rsidRPr="00A849BB">
              <w:rPr>
                <w:rFonts w:ascii="Arial" w:hAnsi="Arial" w:cs="Arial"/>
              </w:rPr>
              <w:t xml:space="preserve">Intellectual curiosity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679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93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60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45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65202E" w14:paraId="7511A2EB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F40" w14:textId="2CEE8275" w:rsidR="0065202E" w:rsidRDefault="0065202E" w:rsidP="0065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Proficiency in language(s) spoken by patient population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D5B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AE5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FF7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B5E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</w:tr>
      <w:tr w:rsidR="0065202E" w14:paraId="174547C7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AC1" w14:textId="550F972C" w:rsidR="0065202E" w:rsidRPr="00A849BB" w:rsidRDefault="0065202E" w:rsidP="0065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Team-minded / team player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1D7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C3F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92B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DDF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</w:tr>
      <w:tr w:rsidR="0065202E" w14:paraId="0B2357F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91F" w14:textId="52275690" w:rsidR="0065202E" w:rsidRDefault="0065202E" w:rsidP="0065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9D35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704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95A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D75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</w:tr>
      <w:tr w:rsidR="0065202E" w14:paraId="2F998737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4AF" w14:textId="4A30BB83" w:rsidR="0065202E" w:rsidRDefault="0065202E" w:rsidP="0065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in the desired specialty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8DF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10C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1A1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FEA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</w:tr>
      <w:tr w:rsidR="00A849BB" w14:paraId="70A8B201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F57" w14:textId="61AE186F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597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22F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4F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9B5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33C799C0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49F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CBD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23E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E94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FEC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10634EE8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C80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47E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63D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4A6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32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58CEE3E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A4F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318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D39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71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51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4C03B9C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917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9D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0BC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E89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D721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2C2DB61F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26A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509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3E1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102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448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</w:tbl>
    <w:p w14:paraId="290252F1" w14:textId="77777777" w:rsidR="00A849BB" w:rsidRDefault="00A849BB" w:rsidP="00B7770A">
      <w:pPr>
        <w:rPr>
          <w:rFonts w:ascii="Arial" w:hAnsi="Arial" w:cs="Arial"/>
        </w:rPr>
      </w:pPr>
    </w:p>
    <w:p w14:paraId="0C9E4E3F" w14:textId="77777777" w:rsidR="00B7770A" w:rsidRDefault="00B7770A" w:rsidP="00B777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950433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</w:p>
    <w:p w14:paraId="302C8441" w14:textId="1E3C339E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Competencies</w:t>
      </w:r>
    </w:p>
    <w:p w14:paraId="36DA8263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63"/>
        <w:gridCol w:w="1368"/>
        <w:gridCol w:w="1368"/>
        <w:gridCol w:w="1368"/>
        <w:gridCol w:w="1368"/>
      </w:tblGrid>
      <w:tr w:rsidR="008722A8" w14:paraId="289D7FAA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E275" w14:textId="3A915D0C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8D4" w14:textId="49D64BBB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A849BB" w14:paraId="261EB97F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DA5" w14:textId="77777777" w:rsidR="00A849BB" w:rsidRDefault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E269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C110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8ABC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14F5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65202E" w14:paraId="7CCF9E0F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359" w14:textId="5BF06153" w:rsidR="0065202E" w:rsidRDefault="0065202E" w:rsidP="0065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Interpersonal and Communication Skills (ICS)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9D0" w14:textId="77777777" w:rsidR="0065202E" w:rsidRDefault="0065202E" w:rsidP="0065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95B" w14:textId="77777777" w:rsidR="0065202E" w:rsidRDefault="0065202E" w:rsidP="0065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C20" w14:textId="77777777" w:rsidR="0065202E" w:rsidRDefault="0065202E" w:rsidP="0065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90A" w14:textId="77777777" w:rsidR="0065202E" w:rsidRDefault="0065202E" w:rsidP="0065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202E" w14:paraId="5D4E2914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5F4" w14:textId="2FD293BB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Communicate effectively with patients, families, and the public, as appropriate, across a broad range of socioeconomic and cultural backgrounds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F6E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A90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AB7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79A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02E" w14:paraId="0AF10EC1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0F4" w14:textId="3C7A39F6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Communicate effectively with physicians, other health professionals, and health related agencies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6EB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F1D5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7C3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673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02E" w14:paraId="098C94F2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5B2" w14:textId="380E61B8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Work effectively as a member or leader of a health care team or other professional group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9ED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B24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050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6D5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02E" w14:paraId="599B626F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A0A" w14:textId="1AC79109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Act in a consultative role to other physicians and health professionals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05C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0FA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291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628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02E" w14:paraId="3EB154D2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75D" w14:textId="7513BACB" w:rsidR="0065202E" w:rsidRP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Maintain comprehensive, timely, and legible medical records, if applicable.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41A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DAA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2E4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065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69795B51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39F" w14:textId="631BCED7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EC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02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A80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FA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3C455D51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51B" w14:textId="3CDAF582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15E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0EE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3A1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0CF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148F65DE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747" w14:textId="3709492E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222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25F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66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CBF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1DC65441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E41" w14:textId="7A493217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9C2B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269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FE2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23D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69796669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490" w14:textId="65138807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1B3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BA2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C3E5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AF4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29EA51BA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6D4" w14:textId="39564F22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1194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73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B74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C3C0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6E71A" w14:textId="77777777" w:rsidR="00E209FB" w:rsidRDefault="00E209FB" w:rsidP="00E209FB">
      <w:pPr>
        <w:spacing w:line="256" w:lineRule="auto"/>
        <w:rPr>
          <w:rFonts w:ascii="Arial" w:eastAsia="Calibri" w:hAnsi="Arial" w:cs="Arial"/>
          <w:color w:val="0563C1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Examples from ACGME</w:t>
      </w:r>
    </w:p>
    <w:p w14:paraId="46A39066" w14:textId="77777777" w:rsidR="00B7770A" w:rsidRDefault="00B7770A" w:rsidP="00B7770A">
      <w:pPr>
        <w:rPr>
          <w:rStyle w:val="Hyperlink"/>
          <w:rFonts w:ascii="Arial" w:hAnsi="Arial" w:cs="Arial"/>
        </w:rPr>
      </w:pPr>
    </w:p>
    <w:p w14:paraId="0BE76496" w14:textId="77777777" w:rsidR="00B7770A" w:rsidRDefault="00B7770A" w:rsidP="00B7770A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0563C1" w:themeColor="hyperlink"/>
          <w:u w:val="single"/>
        </w:rPr>
        <w:br w:type="page"/>
      </w:r>
    </w:p>
    <w:p w14:paraId="231E9AF6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</w:p>
    <w:p w14:paraId="4CA28F40" w14:textId="7E4991B2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Competencies (Continued)</w:t>
      </w:r>
    </w:p>
    <w:p w14:paraId="67674B8E" w14:textId="77777777" w:rsidR="00212F2A" w:rsidRPr="00212F2A" w:rsidRDefault="00212F2A" w:rsidP="00212F2A">
      <w:pPr>
        <w:rPr>
          <w:sz w:val="12"/>
          <w:szCs w:val="1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63"/>
        <w:gridCol w:w="1368"/>
        <w:gridCol w:w="1368"/>
        <w:gridCol w:w="1368"/>
        <w:gridCol w:w="1368"/>
      </w:tblGrid>
      <w:tr w:rsidR="008722A8" w14:paraId="4AA19128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44B7" w14:textId="2BDDF207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E5A4" w14:textId="5A1C5291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A849BB" w14:paraId="3E90955B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76F" w14:textId="77777777" w:rsidR="00A849BB" w:rsidRDefault="00A849BB" w:rsidP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B73D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77CD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C8BF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EF9F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E209FB" w14:paraId="112BC1E4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BF1" w14:textId="7640F97B" w:rsidR="00E209FB" w:rsidRPr="00E209FB" w:rsidRDefault="00E209FB" w:rsidP="00E209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Professionalism (P)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2A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277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6D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16A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662B038B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E42" w14:textId="35AFDBCB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Compassion, integrity, and respect for others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04A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97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76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3B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4D82ACE4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9F1" w14:textId="368FDB2E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Responsiveness to patient needs that supersedes self-interest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25A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B5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E0B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E62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45157507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81F" w14:textId="47D844C8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Respect for patient privacy and autonomy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951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9E9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668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9C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25A71986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94A" w14:textId="4ED39B06" w:rsidR="00E209FB" w:rsidRP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Accountability to patients, society and the profession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D5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EB1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0F9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4E5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13DB15A7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57A" w14:textId="26EF2460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Sensitivity and responsiveness to a diverse patient population, including but not limited to diversity in gender, age, culture, race, religion, disabilities, and sexual orientation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AD9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325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3E3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650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5C064459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24C" w14:textId="3A6EF888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428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E25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9FA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FEC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42D88FD4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E95" w14:textId="4E414BFA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BAD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E4C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C98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4AD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05BEEB16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D96" w14:textId="3A0C961B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79B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2D0E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152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B75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05D01DEC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DD5" w14:textId="0FE74CF3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8C2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CAE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D84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D50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77A240BB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1A1" w14:textId="377FB02A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E7C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272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2BC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850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609CCAEF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307" w14:textId="77777777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287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43F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F5D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189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</w:tbl>
    <w:p w14:paraId="19228700" w14:textId="77777777" w:rsidR="00E209FB" w:rsidRDefault="00E209FB" w:rsidP="00E209FB">
      <w:pPr>
        <w:spacing w:line="256" w:lineRule="auto"/>
        <w:rPr>
          <w:rFonts w:ascii="Arial" w:eastAsia="Calibri" w:hAnsi="Arial" w:cs="Arial"/>
          <w:color w:val="0563C1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Examples from ACGME</w:t>
      </w:r>
    </w:p>
    <w:p w14:paraId="1D79F9AD" w14:textId="77777777" w:rsidR="00E209FB" w:rsidRDefault="00E209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6C2BCD" w14:textId="77777777" w:rsidR="00E209FB" w:rsidRDefault="00E209FB" w:rsidP="00E209FB">
      <w:pPr>
        <w:pStyle w:val="Heading2"/>
        <w:rPr>
          <w:rFonts w:ascii="Arial" w:hAnsi="Arial" w:cs="Arial"/>
          <w:b/>
          <w:bCs/>
        </w:rPr>
      </w:pPr>
    </w:p>
    <w:p w14:paraId="2FD93C07" w14:textId="77777777" w:rsidR="00E209FB" w:rsidRDefault="00E209FB" w:rsidP="00E209FB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Competencies (Continued)</w:t>
      </w:r>
    </w:p>
    <w:p w14:paraId="3BE0A964" w14:textId="77777777" w:rsidR="00E209FB" w:rsidRPr="00212F2A" w:rsidRDefault="00E209FB" w:rsidP="00E209FB">
      <w:pPr>
        <w:rPr>
          <w:sz w:val="12"/>
          <w:szCs w:val="1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63"/>
        <w:gridCol w:w="1368"/>
        <w:gridCol w:w="1368"/>
        <w:gridCol w:w="1368"/>
        <w:gridCol w:w="1368"/>
      </w:tblGrid>
      <w:tr w:rsidR="00E209FB" w14:paraId="1FEDAF2F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3ACB" w14:textId="77777777" w:rsidR="00E209FB" w:rsidRDefault="00E209FB" w:rsidP="00BC4589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52F1" w14:textId="77777777" w:rsidR="00E209FB" w:rsidRDefault="00E209FB" w:rsidP="00BC4589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E209FB" w14:paraId="54118E58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A6C" w14:textId="77777777" w:rsidR="00E209FB" w:rsidRDefault="00E209FB" w:rsidP="00BC45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4F6" w14:textId="77777777" w:rsidR="00E209FB" w:rsidRDefault="00E209FB" w:rsidP="00BC45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016F" w14:textId="77777777" w:rsidR="00E209FB" w:rsidRDefault="00E209FB" w:rsidP="00BC45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BE6A" w14:textId="77777777" w:rsidR="00E209FB" w:rsidRDefault="00E209FB" w:rsidP="00BC45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CDBB" w14:textId="77777777" w:rsidR="00E209FB" w:rsidRDefault="00E209FB" w:rsidP="00BC45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E209FB" w14:paraId="3444C7D5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949" w14:textId="603B919F" w:rsidR="00E209FB" w:rsidRPr="00E209FB" w:rsidRDefault="00E209FB" w:rsidP="00E209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Practice-Based Learning and Improvement (PBLI)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DE7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C3B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795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927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6E2A5923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7FA" w14:textId="2371DB0A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Identify strengths, deficiencies, and limits in one’s knowledge and expertise (self-assessment and reflection)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43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0DE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66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89D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09E939EB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CB9" w14:textId="544C8D6B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Set learning and improvement goals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C88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9C0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D9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B56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1460CFDE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E46" w14:textId="2762AFE6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Identify and perform appropriate learning activities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C39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38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E9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31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27E18D0E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131" w14:textId="59DB6A0B" w:rsidR="00E209FB" w:rsidRP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Incorporate formative evaluation feedback into daily practice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1D2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A2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3A6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8B7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5F1C69AC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AE2" w14:textId="390986F0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Locate, appraise, and assimilate evidence from scientific studies related to their patients’ health problems (evidence-based medicine)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DCE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92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5D0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476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6496CDEC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2EA" w14:textId="3D8A785C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information technology to optimize learning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15E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C22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4AF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71F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78428D31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CBD" w14:textId="04382CBB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the education of patients, families, students, residents and other health professionals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A7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05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FD3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02F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02637E90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E46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7C2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7FA1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1BF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269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5F6D332B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AAD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9D0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EAD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BB8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682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263B4AFA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1E4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FE5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EFF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1AE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90C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473DF9A7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596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13E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AFD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24D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E60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01C0C7A1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F06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D7A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20E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0E3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43B2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7C7F7AFD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54C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C17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2EA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C91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D30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</w:tbl>
    <w:p w14:paraId="5B36D5AC" w14:textId="419E30B9" w:rsidR="00B7770A" w:rsidRDefault="00E209FB" w:rsidP="00B7770A">
      <w:r>
        <w:rPr>
          <w:rFonts w:ascii="Arial" w:eastAsia="Calibri" w:hAnsi="Arial" w:cs="Arial"/>
          <w:sz w:val="18"/>
          <w:szCs w:val="18"/>
        </w:rPr>
        <w:t>Examples from ACGM</w:t>
      </w:r>
      <w:r w:rsidR="00B7770A">
        <w:rPr>
          <w:rFonts w:ascii="Arial" w:hAnsi="Arial" w:cs="Arial"/>
        </w:rPr>
        <w:br w:type="page"/>
      </w:r>
    </w:p>
    <w:p w14:paraId="6AA02F1C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</w:p>
    <w:p w14:paraId="61B01F5E" w14:textId="248487AF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Metrics</w:t>
      </w:r>
    </w:p>
    <w:p w14:paraId="1808B272" w14:textId="605DC525" w:rsidR="002234CF" w:rsidRPr="002234CF" w:rsidRDefault="002234CF" w:rsidP="002234CF">
      <w:r>
        <w:rPr>
          <w:b/>
          <w:bCs/>
        </w:rPr>
        <w:t xml:space="preserve">Note: </w:t>
      </w:r>
      <w:r>
        <w:t>If these metrics are not available to you, please edit</w:t>
      </w:r>
      <w:r w:rsidR="00617165">
        <w:t xml:space="preserve">, delete, </w:t>
      </w:r>
      <w:r>
        <w:t xml:space="preserve">and/or add any alternatives. </w:t>
      </w:r>
    </w:p>
    <w:p w14:paraId="3CB04AF7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911"/>
        <w:gridCol w:w="1432"/>
        <w:gridCol w:w="1432"/>
        <w:gridCol w:w="1432"/>
        <w:gridCol w:w="1433"/>
      </w:tblGrid>
      <w:tr w:rsidR="008722A8" w14:paraId="33ED5AD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8AEE" w14:textId="3B9B2C1B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9C56" w14:textId="21311F25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A849BB" w14:paraId="1DE89DD3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4E0" w14:textId="77777777" w:rsidR="00A849BB" w:rsidRDefault="00A849BB" w:rsidP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F823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2A7B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B3BC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14C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E209FB" w14:paraId="2004F4D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9A0" w14:textId="1DA8C7E1" w:rsidR="00E209FB" w:rsidRPr="00A849B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53F" w14:textId="77777777" w:rsidR="00E209FB" w:rsidRDefault="00E209FB" w:rsidP="00E209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11E" w14:textId="77777777" w:rsidR="00E209FB" w:rsidRDefault="00E209FB" w:rsidP="00E209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6EF" w14:textId="77777777" w:rsidR="00E209FB" w:rsidRDefault="00E209FB" w:rsidP="00E209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C0B" w14:textId="77777777" w:rsidR="00E209FB" w:rsidRDefault="00E209FB" w:rsidP="00E209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09FB" w14:paraId="6F19AB0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A1D" w14:textId="6F08B949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Scholarly Presentations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976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8AE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BF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980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4B41FF00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F82" w14:textId="3CB9085A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1 score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F42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96F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4B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F66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7A939D6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FC3" w14:textId="21822EA7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1 pass on first attempt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0BB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E6B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BB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A9E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0C2F5A9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F45" w14:textId="1A447ADC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2CK score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C0A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1C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85A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30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74FF6D98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FF9" w14:textId="502A1A9E" w:rsidR="00E209FB" w:rsidRPr="00A849B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2CK pass on first attempt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EC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E98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B72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02B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6E05F190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778" w14:textId="7A4C1149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2CS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D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F4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AA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FC2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0DA90BFF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437" w14:textId="53402151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2CS pass on first attempt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93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658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3C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01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519410D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91D" w14:textId="5E4B0DBF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 Omega Alpha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CF3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DA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12C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A60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3FF4655E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794" w14:textId="005B32C1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Humanism Honor Society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BF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5D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BE8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9F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6A714D11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DCF" w14:textId="45B6CBD6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CB0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883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4B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9A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6191E9C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99F" w14:textId="10B6B3A7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school GPA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737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A80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B1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33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3E89253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2BF" w14:textId="4C16C68A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in core clerkships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FDA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F8F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A6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28E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2CADF2F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101" w14:textId="20CB70CE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Clerkship performance in desired specialty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987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BE7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A23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38D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24C5ADA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FEF" w14:textId="37B34C0E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Honors in curriculum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21F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85A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63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0B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11455B87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3DF" w14:textId="747977EB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MSPE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5EF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61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FAD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6D8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652156" w14:paraId="196612D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C62" w14:textId="29E0FB75" w:rsidR="00652156" w:rsidRDefault="00652156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Letters of recommendation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450" w14:textId="77777777" w:rsidR="00652156" w:rsidRDefault="00652156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C70" w14:textId="77777777" w:rsidR="00652156" w:rsidRDefault="00652156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A8C" w14:textId="77777777" w:rsidR="00652156" w:rsidRDefault="00652156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26C" w14:textId="77777777" w:rsidR="00652156" w:rsidRDefault="00652156" w:rsidP="00E209FB">
            <w:pPr>
              <w:rPr>
                <w:rFonts w:ascii="Arial" w:hAnsi="Arial" w:cs="Arial"/>
              </w:rPr>
            </w:pPr>
          </w:p>
        </w:tc>
      </w:tr>
      <w:tr w:rsidR="00A849BB" w14:paraId="0FF1DA0E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038" w14:textId="77777777" w:rsidR="00A849BB" w:rsidRPr="003270FF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456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F5E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E8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2B8F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E209FB" w14:paraId="6F06B07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58B" w14:textId="77777777" w:rsidR="00E209FB" w:rsidRPr="003270FF" w:rsidRDefault="00E209F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4BB" w14:textId="77777777" w:rsidR="00E209FB" w:rsidRDefault="00E209F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E9B" w14:textId="77777777" w:rsidR="00E209FB" w:rsidRDefault="00E209F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D87" w14:textId="77777777" w:rsidR="00E209FB" w:rsidRDefault="00E209F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B6E1" w14:textId="77777777" w:rsidR="00E209FB" w:rsidRDefault="00E209FB" w:rsidP="00A849BB">
            <w:pPr>
              <w:rPr>
                <w:rFonts w:ascii="Arial" w:hAnsi="Arial" w:cs="Arial"/>
              </w:rPr>
            </w:pPr>
          </w:p>
        </w:tc>
      </w:tr>
      <w:tr w:rsidR="00E209FB" w14:paraId="5B50E7A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AAD" w14:textId="77777777" w:rsidR="00E209FB" w:rsidRPr="003270FF" w:rsidRDefault="00E209FB" w:rsidP="00E209FB">
            <w:pPr>
              <w:ind w:left="2160" w:hanging="21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6F5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570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CAC4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2D8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</w:tr>
      <w:tr w:rsidR="00E209FB" w14:paraId="4AC39D2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7D1" w14:textId="77777777" w:rsidR="00E209FB" w:rsidRPr="003270FF" w:rsidRDefault="00E209FB" w:rsidP="00E209FB">
            <w:pPr>
              <w:ind w:left="2160" w:hanging="21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BF0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5F3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B38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B6B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</w:tr>
      <w:tr w:rsidR="003270FF" w14:paraId="271812C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47F" w14:textId="77777777" w:rsidR="003270FF" w:rsidRPr="003270FF" w:rsidRDefault="003270FF" w:rsidP="00E209FB">
            <w:pPr>
              <w:ind w:left="2160" w:hanging="21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B42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4D7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8FB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CF6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</w:tr>
      <w:tr w:rsidR="003270FF" w14:paraId="15B03888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698" w14:textId="77777777" w:rsidR="003270FF" w:rsidRPr="003270FF" w:rsidRDefault="003270FF" w:rsidP="00E209FB">
            <w:pPr>
              <w:ind w:left="2160" w:hanging="21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D98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B08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171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63C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</w:tr>
    </w:tbl>
    <w:p w14:paraId="4D7C3833" w14:textId="77777777" w:rsidR="005836FE" w:rsidRPr="005836FE" w:rsidRDefault="005836FE" w:rsidP="005836FE">
      <w:pPr>
        <w:spacing w:line="288" w:lineRule="auto"/>
        <w:rPr>
          <w:rFonts w:ascii="Arial" w:eastAsia="Calibri" w:hAnsi="Arial" w:cs="Arial"/>
        </w:rPr>
      </w:pPr>
    </w:p>
    <w:p w14:paraId="34E052F6" w14:textId="39E2B9FC" w:rsidR="00B7770A" w:rsidRDefault="00B7770A">
      <w:pPr>
        <w:rPr>
          <w:rFonts w:ascii="Arial" w:eastAsia="Calibri" w:hAnsi="Arial" w:cs="Arial"/>
        </w:rPr>
      </w:pPr>
    </w:p>
    <w:p w14:paraId="52E7D7D2" w14:textId="77777777" w:rsidR="005836FE" w:rsidRPr="009F4EC2" w:rsidRDefault="005836FE" w:rsidP="005836FE">
      <w:pPr>
        <w:spacing w:line="288" w:lineRule="auto"/>
        <w:rPr>
          <w:rFonts w:ascii="Arial" w:eastAsia="Calibri" w:hAnsi="Arial" w:cs="Arial"/>
        </w:rPr>
      </w:pPr>
    </w:p>
    <w:sectPr w:rsidR="005836FE" w:rsidRPr="009F4EC2" w:rsidSect="00365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01" w:right="1440" w:bottom="72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9B7E" w14:textId="77777777" w:rsidR="00A849BB" w:rsidRDefault="00A849BB" w:rsidP="0060352F">
      <w:pPr>
        <w:spacing w:line="240" w:lineRule="auto"/>
      </w:pPr>
      <w:r>
        <w:separator/>
      </w:r>
    </w:p>
  </w:endnote>
  <w:endnote w:type="continuationSeparator" w:id="0">
    <w:p w14:paraId="31E935E8" w14:textId="77777777" w:rsidR="00A849BB" w:rsidRDefault="00A849BB" w:rsidP="00603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92304" w14:textId="77777777" w:rsidR="00A849BB" w:rsidRDefault="00A849BB" w:rsidP="006A4B30">
    <w:pPr>
      <w:pStyle w:val="Footer"/>
      <w:ind w:hanging="1440"/>
    </w:pPr>
    <w:r w:rsidRPr="00FC6AD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A8910" wp14:editId="1EB9070D">
              <wp:simplePos x="0" y="0"/>
              <wp:positionH relativeFrom="margin">
                <wp:posOffset>-914400</wp:posOffset>
              </wp:positionH>
              <wp:positionV relativeFrom="paragraph">
                <wp:posOffset>197323</wp:posOffset>
              </wp:positionV>
              <wp:extent cx="7772400" cy="411480"/>
              <wp:effectExtent l="0" t="0" r="19050" b="266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11480"/>
                      </a:xfrm>
                      <a:prstGeom prst="rect">
                        <a:avLst/>
                      </a:prstGeom>
                      <a:solidFill>
                        <a:srgbClr val="325995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3A9B7D1" w14:textId="1065409A" w:rsidR="00A849BB" w:rsidRPr="00144B32" w:rsidRDefault="00A849BB" w:rsidP="00FC6ADE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20"/>
                              <w:szCs w:val="20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Association of American Medical Colleges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</w: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18</w:t>
                          </w:r>
                          <w:r w:rsidRPr="00144B32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="00365A3D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="00365A3D"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65A3D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365A3D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Developed in partnership with Baylor College of Medicine</w:t>
                          </w:r>
                          <w:r w:rsidR="00365A3D"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44B3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A89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in;margin-top:15.55pt;width:612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wVWQIAALkEAAAOAAAAZHJzL2Uyb0RvYy54bWysVN1v2jAQf5+0/8Hy+wihUEpEqBgV0yTU&#10;VoKpz8ZxIJrj886GhP31O5uP0nZP014c34d/d/e7u4zv21qzvUJXgcl52ulypoyEojKbnP9Yzb/c&#10;cea8MIXQYFTOD8rx+8nnT+PGZqoHW9CFQkYgxmWNzfnWe5sliZNbVQvXAasMGUvAWngScZMUKBpC&#10;r3XS63ZvkwawsAhSOUfah6ORTyJ+WSrpn8rSKc90zik3H0+M5zqcyWQssg0Ku63kKQ3xD1nUojIU&#10;9AL1ILxgO6w+QNWVRHBQ+o6EOoGyrKSKNVA1afddNcutsCrWQuQ4e6HJ/T9Y+bh/RlYVOR9xZkRN&#10;LVqp1rOv0LJRYKexLiOnpSU335KaunzWO1KGotsS6/ClchjZiefDhdsAJkk5HA57/S6ZJNn6adq/&#10;i+Qnr68tOv9NQc3CJedIvYuUiv3CecqEXM8uIZgDXRXzSuso4GY908j2gvp80xuMRoOQJD1546YN&#10;a3J+ezPoRuQ3toB9gVhrIX9+RCA8bUI8FUfrlFeg6EhFuPl23UZCe2ea1lAciD2E4/Q5K+cVBVsI&#10;558F0rgRK7RC/omOUgNlCKcbZ1vA33/TB3+aArJy1tD45tz92glUnOnvhuZjlPb7Yd6j0B8MeyTg&#10;tWV9bTG7egbEXErLamW8Bn+vz9cSoX6hTZuGqGQSRlLsnEuPZ2Hmj2tFuyrVdBrdaMat8AuztDKA&#10;B+YCzav2RaA99dnThDzCedRF9q7dR9/w0sB056Gs4iwEpo+8UpeDQPsR+33a5bCA13L0ev3jTP4A&#10;AAD//wMAUEsDBBQABgAIAAAAIQCVBqED4gAAAAsBAAAPAAAAZHJzL2Rvd25yZXYueG1sTI/NTsMw&#10;EITvSLyDtZW4tXZoQEmIU0VIHEAc+oNQjm68jaPGdmS7TXh73BMcZ2c0+025mfVAruh8bw2HZMWA&#10;oGmt7E3H4evwtsyA+CCMFIM1yOEHPWyq+7tSFNJOZofXfehILDG+EBxUCGNBqW8VauFXdkQTvZN1&#10;WoQoXUelE1Ms1wN9ZOyZatGb+EGJEV8Vtuf9RXOo13Vz2OaucR/Zadq+fzbNt0o5f1jM9QuQgHP4&#10;C8MNP6JDFZmO9mKkJwOHZZKmcUzgsE4SILcEy1i8HDnkTznQqqT/N1S/AAAA//8DAFBLAQItABQA&#10;BgAIAAAAIQC2gziS/gAAAOEBAAATAAAAAAAAAAAAAAAAAAAAAABbQ29udGVudF9UeXBlc10ueG1s&#10;UEsBAi0AFAAGAAgAAAAhADj9If/WAAAAlAEAAAsAAAAAAAAAAAAAAAAALwEAAF9yZWxzLy5yZWxz&#10;UEsBAi0AFAAGAAgAAAAhADEG7BVZAgAAuQQAAA4AAAAAAAAAAAAAAAAALgIAAGRycy9lMm9Eb2Mu&#10;eG1sUEsBAi0AFAAGAAgAAAAhAJUGoQPiAAAACwEAAA8AAAAAAAAAAAAAAAAAswQAAGRycy9kb3du&#10;cmV2LnhtbFBLBQYAAAAABAAEAPMAAADCBQAAAAA=&#10;" fillcolor="#325995" strokeweight=".5pt">
              <v:textbox>
                <w:txbxContent>
                  <w:p w14:paraId="03A9B7D1" w14:textId="1065409A" w:rsidR="00A849BB" w:rsidRPr="00144B32" w:rsidRDefault="00A849BB" w:rsidP="00FC6ADE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20"/>
                        <w:szCs w:val="20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</w: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Association of American Medical Colleges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</w: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18</w:t>
                    </w:r>
                    <w:r w:rsidRPr="00144B32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="00365A3D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 xml:space="preserve">        </w:t>
                    </w:r>
                    <w:r w:rsidR="00365A3D"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365A3D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</w:t>
                    </w:r>
                    <w:r w:rsidR="00365A3D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>Developed in partnership with Baylor College of Medicine</w:t>
                    </w:r>
                    <w:r w:rsidR="00365A3D"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144B3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20C85" w14:textId="77777777" w:rsidR="00A849BB" w:rsidRPr="006A4B30" w:rsidRDefault="00A849BB" w:rsidP="006A4B30">
    <w:pPr>
      <w:pStyle w:val="Footer"/>
      <w:ind w:hanging="1440"/>
    </w:pPr>
    <w:r w:rsidRPr="006A4B3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504834" wp14:editId="11EEBB80">
              <wp:simplePos x="0" y="0"/>
              <wp:positionH relativeFrom="margin">
                <wp:posOffset>-914400</wp:posOffset>
              </wp:positionH>
              <wp:positionV relativeFrom="paragraph">
                <wp:posOffset>201295</wp:posOffset>
              </wp:positionV>
              <wp:extent cx="7772400" cy="411480"/>
              <wp:effectExtent l="0" t="0" r="19050" b="266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11480"/>
                      </a:xfrm>
                      <a:prstGeom prst="rect">
                        <a:avLst/>
                      </a:prstGeom>
                      <a:solidFill>
                        <a:srgbClr val="325995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7B3D6D8" w14:textId="16E62E81" w:rsidR="00A849BB" w:rsidRPr="00144B32" w:rsidRDefault="00A849BB" w:rsidP="00144B32">
                          <w:pPr>
                            <w:tabs>
                              <w:tab w:val="right" w:pos="10350"/>
                            </w:tabs>
                            <w:spacing w:line="240" w:lineRule="auto"/>
                            <w:ind w:left="-1526" w:hanging="58"/>
                            <w:rPr>
                              <w:color w:val="EA7200"/>
                              <w:sz w:val="20"/>
                              <w:szCs w:val="20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</w:t>
                          </w:r>
                          <w:r w:rsidR="00365A3D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19</w:t>
                          </w:r>
                          <w:r w:rsidRPr="00C13B48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</w:t>
                          </w:r>
                          <w:r w:rsidRPr="00365A3D">
                            <w:rPr>
                              <w:bCs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="00365A3D" w:rsidRPr="00365A3D">
                            <w:rPr>
                              <w:bCs/>
                              <w:color w:val="FFFFFF" w:themeColor="background1"/>
                              <w:sz w:val="19"/>
                              <w:szCs w:val="19"/>
                            </w:rPr>
                            <w:t>Developed in partnership with Baylor College of Medicine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048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1in;margin-top:15.85pt;width:612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2YWQIAALkEAAAOAAAAZHJzL2Uyb0RvYy54bWysVN9v2jAQfp+0/8Hy+wgEKAURKkbFNKlq&#10;K8HUZ+M4EM3xeWdDwv76nR2gtN3TtBfH98Pf3X13l+ldU2l2UOhKMBnvdbqcKSMhL8024z/Wyy+3&#10;nDkvTC40GJXxo3L8bvb507S2E5XCDnSukBGIcZPaZnznvZ0kiZM7VQnXAasMGQvASngScZvkKGpC&#10;r3SSdrs3SQ2YWwSpnCPtfWvks4hfFEr6p6JwyjOdccrNxxPjuQlnMpuKyRaF3ZXylIb4hywqURoK&#10;eoG6F16wPZYfoKpSIjgofEdClUBRlFLFGqiaXvddNaudsCrWQuQ4e6HJ/T9Y+Xh4RlbmGU85M6Ki&#10;Fq1V49lXaFga2Kmtm5DTypKbb0hNXT7rHSlD0U2BVfhSOYzsxPPxwm0Ak6QcjUbpoEsmSbZBrze4&#10;jeQnr68tOv9NQcXCJeNIvYuUisOD85QJuZ5dQjAHusyXpdZRwO1moZEdBPW5nw7H42FIkp68cdOG&#10;1Rm/6Q+7EfmNLWBfIDZayJ8fEQhPmxBPxdE65RUoaqkIN99smkho/0zTBvIjsYfQTp+zcllSsAfh&#10;/LNAGjdihVbIP9FRaKAM4XTjbAf4+2/64E9TQFbOahrfjLtfe4GKM/3d0HyMe4NBmPcoDIajlAS8&#10;tmyuLWZfLYCY69GyWhmvwd/r87VAqF5o0+YhKpmEkRQ749LjWVj4dq1oV6Waz6MbzbgV/sGsrAzg&#10;gblA87p5EWhPffY0IY9wHnUxedfu1je8NDDfeyjKOAuB6ZZX6nIQaD9iv0+7HBbwWo5er3+c2R8A&#10;AAD//wMAUEsDBBQABgAIAAAAIQD4JQP44gAAAAsBAAAPAAAAZHJzL2Rvd25yZXYueG1sTI/BTsMw&#10;EETvSPyDtUjcWjs0lDSNU0VIHEAcSouqHN3YjSPidWS7Tfh73FM5zs5o9k2xmUxPLsr5ziKHZM6A&#10;KGys7LDl8L1/m2VAfBAoRW9RcfhVHjbl/V0hcmlH/FKXXWhJLEGfCw46hCGn1DdaGeHndlAYvZN1&#10;RoQoXUulE2MsNz19YmxJjegwftBiUK9aNT+7s+FQLap6v1252n1kp3H7/lnXB51y/vgwVWsgQU3h&#10;FoYrfkSHMjId7RmlJz2HWZKmcUzgsEhegFwTLGPxcuSwWj4DLQv6f0P5BwAA//8DAFBLAQItABQA&#10;BgAIAAAAIQC2gziS/gAAAOEBAAATAAAAAAAAAAAAAAAAAAAAAABbQ29udGVudF9UeXBlc10ueG1s&#10;UEsBAi0AFAAGAAgAAAAhADj9If/WAAAAlAEAAAsAAAAAAAAAAAAAAAAALwEAAF9yZWxzLy5yZWxz&#10;UEsBAi0AFAAGAAgAAAAhAAkFbZhZAgAAuQQAAA4AAAAAAAAAAAAAAAAALgIAAGRycy9lMm9Eb2Mu&#10;eG1sUEsBAi0AFAAGAAgAAAAhAPglA/jiAAAACwEAAA8AAAAAAAAAAAAAAAAAswQAAGRycy9kb3du&#10;cmV2LnhtbFBLBQYAAAAABAAEAPMAAADCBQAAAAA=&#10;" fillcolor="#325995" strokeweight=".5pt">
              <v:textbox>
                <w:txbxContent>
                  <w:p w14:paraId="37B3D6D8" w14:textId="16E62E81" w:rsidR="00A849BB" w:rsidRPr="00144B32" w:rsidRDefault="00A849BB" w:rsidP="00144B32">
                    <w:pPr>
                      <w:tabs>
                        <w:tab w:val="right" w:pos="10350"/>
                      </w:tabs>
                      <w:spacing w:line="240" w:lineRule="auto"/>
                      <w:ind w:left="-1526" w:hanging="58"/>
                      <w:rPr>
                        <w:color w:val="EA7200"/>
                        <w:sz w:val="20"/>
                        <w:szCs w:val="20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</w: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</w:t>
                    </w:r>
                    <w:r w:rsidR="00365A3D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19</w:t>
                    </w:r>
                    <w:r w:rsidRPr="00C13B48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</w:t>
                    </w:r>
                    <w:r w:rsidRPr="00365A3D">
                      <w:rPr>
                        <w:bCs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="00365A3D" w:rsidRPr="00365A3D">
                      <w:rPr>
                        <w:bCs/>
                        <w:color w:val="FFFFFF" w:themeColor="background1"/>
                        <w:sz w:val="19"/>
                        <w:szCs w:val="19"/>
                      </w:rPr>
                      <w:t>Developed in partnership with Baylor College of Medicine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5ACDE" w14:textId="77777777" w:rsidR="00365A3D" w:rsidRDefault="0036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D130D" w14:textId="77777777" w:rsidR="00A849BB" w:rsidRDefault="00A849BB" w:rsidP="0060352F">
      <w:pPr>
        <w:spacing w:line="240" w:lineRule="auto"/>
      </w:pPr>
      <w:r>
        <w:separator/>
      </w:r>
    </w:p>
  </w:footnote>
  <w:footnote w:type="continuationSeparator" w:id="0">
    <w:p w14:paraId="0CFB30FB" w14:textId="77777777" w:rsidR="00A849BB" w:rsidRDefault="00A849BB" w:rsidP="00603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2FBC" w14:textId="77777777" w:rsidR="00A849BB" w:rsidRDefault="00A849BB" w:rsidP="006A4B30">
    <w:pPr>
      <w:pStyle w:val="Header"/>
      <w:ind w:left="-1440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725F927" wp14:editId="66D438B0">
          <wp:simplePos x="0" y="0"/>
          <wp:positionH relativeFrom="column">
            <wp:posOffset>-333375</wp:posOffset>
          </wp:positionH>
          <wp:positionV relativeFrom="paragraph">
            <wp:posOffset>123825</wp:posOffset>
          </wp:positionV>
          <wp:extent cx="904875" cy="501650"/>
          <wp:effectExtent l="0" t="0" r="9525" b="0"/>
          <wp:wrapTight wrapText="bothSides">
            <wp:wrapPolygon edited="0">
              <wp:start x="0" y="0"/>
              <wp:lineTo x="0" y="20506"/>
              <wp:lineTo x="21373" y="20506"/>
              <wp:lineTo x="21373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90487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B974F" w14:textId="77777777" w:rsidR="00A849BB" w:rsidRDefault="00A849BB" w:rsidP="0060352F">
    <w:pPr>
      <w:pStyle w:val="Header"/>
      <w:ind w:left="-144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68FAAE0" wp14:editId="61790EDA">
          <wp:simplePos x="0" y="0"/>
          <wp:positionH relativeFrom="column">
            <wp:posOffset>5467350</wp:posOffset>
          </wp:positionH>
          <wp:positionV relativeFrom="paragraph">
            <wp:posOffset>152400</wp:posOffset>
          </wp:positionV>
          <wp:extent cx="904875" cy="501650"/>
          <wp:effectExtent l="0" t="0" r="9525" b="0"/>
          <wp:wrapThrough wrapText="bothSides">
            <wp:wrapPolygon edited="0">
              <wp:start x="0" y="0"/>
              <wp:lineTo x="0" y="20506"/>
              <wp:lineTo x="21373" y="20506"/>
              <wp:lineTo x="21373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90487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F078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CB7E91" wp14:editId="1CC3604A">
              <wp:simplePos x="0" y="0"/>
              <wp:positionH relativeFrom="margin">
                <wp:posOffset>8010525</wp:posOffset>
              </wp:positionH>
              <wp:positionV relativeFrom="paragraph">
                <wp:posOffset>-255727200</wp:posOffset>
              </wp:positionV>
              <wp:extent cx="7772400" cy="351145"/>
              <wp:effectExtent l="0" t="0" r="19050" b="1143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51145"/>
                      </a:xfrm>
                      <a:prstGeom prst="rect">
                        <a:avLst/>
                      </a:prstGeom>
                      <a:solidFill>
                        <a:srgbClr val="EA72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F6BB5FD" w14:textId="77777777" w:rsidR="00A849BB" w:rsidRPr="000E0B1B" w:rsidRDefault="00A849BB" w:rsidP="006A4B30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18"/>
                              <w:szCs w:val="18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Association of American Medical Colleges                                                                               </w:t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19</w:t>
                          </w:r>
                          <w:r w:rsidRPr="004F0780"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Pr="00AE243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B7E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30.75pt;margin-top:-20136pt;width:612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fPVQIAALIEAAAOAAAAZHJzL2Uyb0RvYy54bWysVNtu2zAMfR+wfxD0vjppk2YL6hRZuw4D&#10;irZAO/RZkeXEmCxqlBK7+/odKZdetqdhL7J40SF5SPrsvG+t2BgODblSDo8GUhinqWrcspTfH64+&#10;fJQiROUqZcmZUj6ZIM9n79+ddX5qjmlFtjIsAOLCtPOlXMXop0UR9Mq0KhyRNw7GmrhVESIvi4pV&#10;B/TWFseDwWnREVeeSZsQoL3cGuUs49e10fG2roOJwpYSucV8cj4X6SxmZ2q6ZOVXjd6lof4hi1Y1&#10;DkEPUJcqKrHm5g+ottFMgep4pKktqK4bbXINqGY4eFPN/Up5k2sBOcEfaAr/D1bfbO5YNFUpx1I4&#10;1aJFD6aP4jP1YpzY6XyYwunewy32UKPLe32AMhXd19ymL8oRsIPnpwO3CUxDOZlMjkcDmDRsJ+Ph&#10;cJThi+fXnkP8aqgV6VJKRu8ypWpzHSIygeveJQULZJvqqrE2C7xcXFgWG4U+f5lPMBopSTx55Wad&#10;6Ep5ejIeZORXtoR9gFhYpX/8iQA861I8k0drl1eiaEtFusV+0e94W1D1BNqYtmMXvL5qEOVahXin&#10;GHMGOrA78RZHbQmp0e4mxYr419/0yR/th1WKDnNbyvBzrdhIYb85DMan4WiUBj0LozGYkIJfWhYv&#10;LW7dXhAoG2JLvc7X5B/t/loztY9YsXmKCpNyGrFLqSPvhYu43ScsqTbzeXbDcHsVr9291wk8UZb4&#10;fegfFftdgyNG44b2M66mb/q89U0vHc3XkeomD0GieMsr2psELEZu9G6J0+a9lLPX869m9hsAAP//&#10;AwBQSwMEFAAGAAgAAAAhALM7qM7mAAAAEwEAAA8AAABkcnMvZG93bnJldi54bWxMj8FOwzAQRO9I&#10;/IO1SNxaO1aahBCnQkVIHFALhQs3N3bjiNiOYjcNf8+iHuA4s0+zM9V6tj2Z9Bg67wQkSwZEu8ar&#10;zrUCPt6fFgWQEKVTsvdOC/jWAdb19VUlS+XP7k1P+9gSDHGhlAJMjENJaWiMtjIs/aAd3o5+tDKi&#10;HFuqRnnGcNtTzlhGrewcfjBy0Bujm6/9yQrIn1nbFHS72x5fXjfp492Omc9JiNub+eEeSNRz/IPh&#10;tz5Whxo7HfzJqUB61DxLVsgKWKSM5xyHIcXTYoXu4eImWQ60ruj/LfUPAAAA//8DAFBLAQItABQA&#10;BgAIAAAAIQC2gziS/gAAAOEBAAATAAAAAAAAAAAAAAAAAAAAAABbQ29udGVudF9UeXBlc10ueG1s&#10;UEsBAi0AFAAGAAgAAAAhADj9If/WAAAAlAEAAAsAAAAAAAAAAAAAAAAALwEAAF9yZWxzLy5yZWxz&#10;UEsBAi0AFAAGAAgAAAAhAO6L189VAgAAsgQAAA4AAAAAAAAAAAAAAAAALgIAAGRycy9lMm9Eb2Mu&#10;eG1sUEsBAi0AFAAGAAgAAAAhALM7qM7mAAAAEwEAAA8AAAAAAAAAAAAAAAAArwQAAGRycy9kb3du&#10;cmV2LnhtbFBLBQYAAAAABAAEAPMAAADCBQAAAAA=&#10;" fillcolor="#ea7200" strokeweight=".5pt">
              <v:textbox>
                <w:txbxContent>
                  <w:p w14:paraId="5F6BB5FD" w14:textId="77777777" w:rsidR="00A849BB" w:rsidRPr="000E0B1B" w:rsidRDefault="00A849BB" w:rsidP="006A4B30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18"/>
                        <w:szCs w:val="18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Association of American Medical Colleges                                                                               </w:t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19</w:t>
                    </w:r>
                    <w:r w:rsidRPr="004F0780"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</w:t>
                    </w:r>
                    <w:r w:rsidRPr="00AE2437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ab/>
                    </w: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</w:t>
                    </w:r>
                    <w:r>
                      <w:rPr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A4B3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51AD22" wp14:editId="6E6BB84E">
              <wp:simplePos x="0" y="0"/>
              <wp:positionH relativeFrom="margin">
                <wp:posOffset>7858125</wp:posOffset>
              </wp:positionH>
              <wp:positionV relativeFrom="paragraph">
                <wp:posOffset>-255879600</wp:posOffset>
              </wp:positionV>
              <wp:extent cx="7772400" cy="350520"/>
              <wp:effectExtent l="0" t="0" r="19050" b="1143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50520"/>
                      </a:xfrm>
                      <a:prstGeom prst="rect">
                        <a:avLst/>
                      </a:prstGeom>
                      <a:solidFill>
                        <a:srgbClr val="EA72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0FDC895" w14:textId="77777777" w:rsidR="00A849BB" w:rsidRPr="000E0B1B" w:rsidRDefault="00A849BB" w:rsidP="006A4B30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18"/>
                              <w:szCs w:val="18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19</w:t>
                          </w:r>
                          <w:r w:rsidRPr="000E0B1B"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Association of American Medical Colleges</w:t>
                          </w:r>
                          <w:r w:rsidRPr="00AE243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1AD22" id="Text Box 6" o:spid="_x0000_s1027" type="#_x0000_t202" style="position:absolute;left:0;text-align:left;margin-left:618.75pt;margin-top:-20148pt;width:61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VVVgIAALkEAAAOAAAAZHJzL2Uyb0RvYy54bWysVE1v2zAMvQ/YfxB0X51kabMFdYqsXYcB&#10;RVugHXpWZDkxJosapcTufv2elI9+7TTsoogi/Ug+Pub0rG+t2BgODblSDo8GUhinqWrcspQ/7i8/&#10;fJIiROUqZcmZUj6aIM9m79+ddn5qRrQiWxkWAHFh2vlSrmL006IIemVaFY7IGwdnTdyqCJOXRcWq&#10;A3pri9FgcFJ0xJVn0iYEvF5snXKW8eva6HhT18FEYUuJ2mI+OZ+LdBazUzVdsvKrRu/KUP9QRasa&#10;h6QHqAsVlVhz8waqbTRToDoeaWoLqutGm9wDuhkOXnVzt1Le5F5ATvAHmsL/g9XXm1sWTVXKEymc&#10;ajGie9NH8YV6cZLY6XyYIujOIyz2eMaU9+8Bj6npvuY2/aIdAT94fjxwm8A0HieTyWg8gEvD9/F4&#10;cDzK5BdPX3sO8ZuhVqRLKRmzy5SqzVWIqASh+5CULJBtqsvG2mzwcnFuWWwU5vx1PoE0UpH45EWY&#10;daJDp0ifkV/4EvYBYmGV/vkWAXjWpXwmS2tXV6JoS0W6xX7RZ0IPNC2oegR7TFv1Ba8vGyS7UiHe&#10;KobcwApWKN7gqC2hQtrdpFgR//7be4qHCuCVooN8Sxl+rRUbKex3B318Ho7HSe/ZGB+DECn4uWfx&#10;3OPW7TmBuSGW1et8TfHR7q81U/uATZunrHApp5G7lDry3jiP27XCrmozn+cwaNyreOXuvE7giblE&#10;833/oNjv5hyhkGvaS11NX417G5u+dDRfR6qbrIXE9JZXTDkZ2I88790upwV8bueop3+c2R8AAAD/&#10;/wMAUEsDBBQABgAIAAAAIQCLUMd15gAAABMBAAAPAAAAZHJzL2Rvd25yZXYueG1sTI/BTsMwEETv&#10;SPyDtUjcWrshpGmIU6EiJA6ohcKFmxu7cUS8jmI3DX/PIg5wnNmn2ZlyPbmOjWYIrUcJi7kAZrD2&#10;usVGwvvb4ywHFqJCrTqPRsKXCbCuLi9KVWh/xlcz7mPDKARDoSTYGPuC81Bb41SY+94g3Y5+cCqS&#10;HBquB3WmcNfxRIiMO9UifbCqNxtr6s/9yUlYPommzvl2tz0+v2zSh9VO2I9Ryuur6f4OWDRT/IPh&#10;pz5Vh4o6HfwJdWAd6eRmeUushFkqklVGw4hK0mxB7uHXTUUOvCr5/y3VNwAAAP//AwBQSwECLQAU&#10;AAYACAAAACEAtoM4kv4AAADhAQAAEwAAAAAAAAAAAAAAAAAAAAAAW0NvbnRlbnRfVHlwZXNdLnht&#10;bFBLAQItABQABgAIAAAAIQA4/SH/1gAAAJQBAAALAAAAAAAAAAAAAAAAAC8BAABfcmVscy8ucmVs&#10;c1BLAQItABQABgAIAAAAIQA1UvVVVgIAALkEAAAOAAAAAAAAAAAAAAAAAC4CAABkcnMvZTJvRG9j&#10;LnhtbFBLAQItABQABgAIAAAAIQCLUMd15gAAABMBAAAPAAAAAAAAAAAAAAAAALAEAABkcnMvZG93&#10;bnJldi54bWxQSwUGAAAAAAQABADzAAAAwwUAAAAA&#10;" fillcolor="#ea7200" strokeweight=".5pt">
              <v:textbox>
                <w:txbxContent>
                  <w:p w14:paraId="00FDC895" w14:textId="77777777" w:rsidR="00A849BB" w:rsidRPr="000E0B1B" w:rsidRDefault="00A849BB" w:rsidP="006A4B30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18"/>
                        <w:szCs w:val="18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</w:t>
                    </w:r>
                    <w:r>
                      <w:rPr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                            </w:t>
                    </w: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</w:t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19</w:t>
                    </w:r>
                    <w:r w:rsidRPr="000E0B1B"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Association of American Medical Colleges</w:t>
                    </w:r>
                    <w:r w:rsidRPr="00AE2437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37429" w14:textId="77777777" w:rsidR="00365A3D" w:rsidRDefault="00365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C6C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9C6"/>
    <w:multiLevelType w:val="hybridMultilevel"/>
    <w:tmpl w:val="5D785430"/>
    <w:lvl w:ilvl="0" w:tplc="4BF2D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2EC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733"/>
    <w:multiLevelType w:val="hybridMultilevel"/>
    <w:tmpl w:val="E034C9F0"/>
    <w:lvl w:ilvl="0" w:tplc="AC56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A0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1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6D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CA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E5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6B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63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103F5"/>
    <w:multiLevelType w:val="hybridMultilevel"/>
    <w:tmpl w:val="1AAC8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0602"/>
    <w:multiLevelType w:val="hybridMultilevel"/>
    <w:tmpl w:val="68F4E1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6B5F11"/>
    <w:multiLevelType w:val="hybridMultilevel"/>
    <w:tmpl w:val="C384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50A9"/>
    <w:multiLevelType w:val="hybridMultilevel"/>
    <w:tmpl w:val="5142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24F2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53A9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1890"/>
    <w:multiLevelType w:val="hybridMultilevel"/>
    <w:tmpl w:val="E80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4E81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273DF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90BB2"/>
    <w:multiLevelType w:val="hybridMultilevel"/>
    <w:tmpl w:val="EED064B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2E3D11A7"/>
    <w:multiLevelType w:val="hybridMultilevel"/>
    <w:tmpl w:val="AAB0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D0E3A"/>
    <w:multiLevelType w:val="hybridMultilevel"/>
    <w:tmpl w:val="DA42BB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370057C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2B60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0329F"/>
    <w:multiLevelType w:val="hybridMultilevel"/>
    <w:tmpl w:val="8028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81D14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C467F"/>
    <w:multiLevelType w:val="hybridMultilevel"/>
    <w:tmpl w:val="1D3E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15E38"/>
    <w:multiLevelType w:val="hybridMultilevel"/>
    <w:tmpl w:val="C646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80146"/>
    <w:multiLevelType w:val="hybridMultilevel"/>
    <w:tmpl w:val="A1DE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E5024"/>
    <w:multiLevelType w:val="hybridMultilevel"/>
    <w:tmpl w:val="79E2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7C5B"/>
    <w:multiLevelType w:val="hybridMultilevel"/>
    <w:tmpl w:val="12267E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2C321EF"/>
    <w:multiLevelType w:val="hybridMultilevel"/>
    <w:tmpl w:val="19C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331AD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2446B"/>
    <w:multiLevelType w:val="hybridMultilevel"/>
    <w:tmpl w:val="0A5E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C5FB5"/>
    <w:multiLevelType w:val="hybridMultilevel"/>
    <w:tmpl w:val="EA44E7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9C33A56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40E54"/>
    <w:multiLevelType w:val="hybridMultilevel"/>
    <w:tmpl w:val="A558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32CD4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652E0"/>
    <w:multiLevelType w:val="hybridMultilevel"/>
    <w:tmpl w:val="A3FEBB46"/>
    <w:lvl w:ilvl="0" w:tplc="062C1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D1652D"/>
    <w:multiLevelType w:val="hybridMultilevel"/>
    <w:tmpl w:val="629A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11D72"/>
    <w:multiLevelType w:val="hybridMultilevel"/>
    <w:tmpl w:val="B220104C"/>
    <w:lvl w:ilvl="0" w:tplc="7EC2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AA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A7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42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08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4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8B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A8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6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30"/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10"/>
  </w:num>
  <w:num w:numId="10">
    <w:abstractNumId w:val="5"/>
  </w:num>
  <w:num w:numId="11">
    <w:abstractNumId w:val="27"/>
  </w:num>
  <w:num w:numId="12">
    <w:abstractNumId w:val="14"/>
  </w:num>
  <w:num w:numId="13">
    <w:abstractNumId w:val="13"/>
  </w:num>
  <w:num w:numId="14">
    <w:abstractNumId w:val="20"/>
  </w:num>
  <w:num w:numId="15">
    <w:abstractNumId w:val="18"/>
  </w:num>
  <w:num w:numId="16">
    <w:abstractNumId w:val="2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11"/>
  </w:num>
  <w:num w:numId="23">
    <w:abstractNumId w:val="16"/>
  </w:num>
  <w:num w:numId="24">
    <w:abstractNumId w:val="8"/>
  </w:num>
  <w:num w:numId="25">
    <w:abstractNumId w:val="4"/>
  </w:num>
  <w:num w:numId="26">
    <w:abstractNumId w:val="33"/>
  </w:num>
  <w:num w:numId="27">
    <w:abstractNumId w:val="28"/>
  </w:num>
  <w:num w:numId="28">
    <w:abstractNumId w:val="1"/>
  </w:num>
  <w:num w:numId="29">
    <w:abstractNumId w:val="31"/>
  </w:num>
  <w:num w:numId="30">
    <w:abstractNumId w:val="29"/>
  </w:num>
  <w:num w:numId="31">
    <w:abstractNumId w:val="21"/>
  </w:num>
  <w:num w:numId="32">
    <w:abstractNumId w:val="35"/>
  </w:num>
  <w:num w:numId="33">
    <w:abstractNumId w:val="3"/>
  </w:num>
  <w:num w:numId="34">
    <w:abstractNumId w:val="26"/>
  </w:num>
  <w:num w:numId="35">
    <w:abstractNumId w:val="15"/>
  </w:num>
  <w:num w:numId="36">
    <w:abstractNumId w:val="3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47"/>
    <w:rsid w:val="000003E8"/>
    <w:rsid w:val="00046F46"/>
    <w:rsid w:val="000A723B"/>
    <w:rsid w:val="00144B32"/>
    <w:rsid w:val="0015644E"/>
    <w:rsid w:val="001F7347"/>
    <w:rsid w:val="00212F2A"/>
    <w:rsid w:val="002234CF"/>
    <w:rsid w:val="00286DFA"/>
    <w:rsid w:val="002B4668"/>
    <w:rsid w:val="002E333E"/>
    <w:rsid w:val="003270FF"/>
    <w:rsid w:val="00365A3D"/>
    <w:rsid w:val="003A09AD"/>
    <w:rsid w:val="0045704A"/>
    <w:rsid w:val="004828AF"/>
    <w:rsid w:val="00490C5A"/>
    <w:rsid w:val="004A3CB7"/>
    <w:rsid w:val="004C7381"/>
    <w:rsid w:val="004D7E1E"/>
    <w:rsid w:val="00542D6C"/>
    <w:rsid w:val="00580A6D"/>
    <w:rsid w:val="005836FE"/>
    <w:rsid w:val="005873E7"/>
    <w:rsid w:val="0060168E"/>
    <w:rsid w:val="0060352F"/>
    <w:rsid w:val="00617165"/>
    <w:rsid w:val="0065202E"/>
    <w:rsid w:val="00652156"/>
    <w:rsid w:val="006600BE"/>
    <w:rsid w:val="006772B7"/>
    <w:rsid w:val="006930B5"/>
    <w:rsid w:val="006A4B30"/>
    <w:rsid w:val="006A7C55"/>
    <w:rsid w:val="006C4209"/>
    <w:rsid w:val="006E552E"/>
    <w:rsid w:val="006F4413"/>
    <w:rsid w:val="00771245"/>
    <w:rsid w:val="007758ED"/>
    <w:rsid w:val="00776119"/>
    <w:rsid w:val="007A253E"/>
    <w:rsid w:val="007D19F3"/>
    <w:rsid w:val="007D52D4"/>
    <w:rsid w:val="008668E2"/>
    <w:rsid w:val="008722A8"/>
    <w:rsid w:val="008B7E7C"/>
    <w:rsid w:val="008D50B7"/>
    <w:rsid w:val="008E5B77"/>
    <w:rsid w:val="00902D0C"/>
    <w:rsid w:val="009044E1"/>
    <w:rsid w:val="0097413E"/>
    <w:rsid w:val="0099152B"/>
    <w:rsid w:val="009A4879"/>
    <w:rsid w:val="009A7356"/>
    <w:rsid w:val="009B1705"/>
    <w:rsid w:val="009F4EC2"/>
    <w:rsid w:val="00A024A8"/>
    <w:rsid w:val="00A466EF"/>
    <w:rsid w:val="00A56F04"/>
    <w:rsid w:val="00A849BB"/>
    <w:rsid w:val="00A93ABA"/>
    <w:rsid w:val="00AB0B86"/>
    <w:rsid w:val="00B07DD1"/>
    <w:rsid w:val="00B31901"/>
    <w:rsid w:val="00B7770A"/>
    <w:rsid w:val="00B97CF9"/>
    <w:rsid w:val="00BA47DB"/>
    <w:rsid w:val="00BC168D"/>
    <w:rsid w:val="00BD5053"/>
    <w:rsid w:val="00BE26BC"/>
    <w:rsid w:val="00C03C56"/>
    <w:rsid w:val="00C0408D"/>
    <w:rsid w:val="00C13B48"/>
    <w:rsid w:val="00D14A32"/>
    <w:rsid w:val="00D66675"/>
    <w:rsid w:val="00D703DB"/>
    <w:rsid w:val="00E209FB"/>
    <w:rsid w:val="00E70788"/>
    <w:rsid w:val="00E70869"/>
    <w:rsid w:val="00ED6DBF"/>
    <w:rsid w:val="00EE53DF"/>
    <w:rsid w:val="00EF2CF4"/>
    <w:rsid w:val="00F14727"/>
    <w:rsid w:val="00FA4873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6FAE3C6"/>
  <w15:chartTrackingRefBased/>
  <w15:docId w15:val="{222A3E75-5699-46BB-A6F0-273093E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70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70A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7347"/>
    <w:pPr>
      <w:spacing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F7347"/>
    <w:rPr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2F"/>
  </w:style>
  <w:style w:type="paragraph" w:styleId="Footer">
    <w:name w:val="footer"/>
    <w:basedOn w:val="Normal"/>
    <w:link w:val="FooterChar"/>
    <w:uiPriority w:val="99"/>
    <w:unhideWhenUsed/>
    <w:qFormat/>
    <w:rsid w:val="00603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2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B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6BC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6BC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7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7770A"/>
    <w:rPr>
      <w:color w:val="0563C1" w:themeColor="hyperlink"/>
      <w:u w:val="single"/>
    </w:rPr>
  </w:style>
  <w:style w:type="table" w:customStyle="1" w:styleId="TableGrid3">
    <w:name w:val="Table Grid3"/>
    <w:basedOn w:val="TableNormal"/>
    <w:uiPriority w:val="39"/>
    <w:rsid w:val="0077124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87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3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6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0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098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768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315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080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14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89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Shader</dc:creator>
  <cp:keywords/>
  <dc:description/>
  <cp:lastModifiedBy>Michelle Shader</cp:lastModifiedBy>
  <cp:revision>13</cp:revision>
  <cp:lastPrinted>2019-11-06T18:30:00Z</cp:lastPrinted>
  <dcterms:created xsi:type="dcterms:W3CDTF">2020-04-27T22:49:00Z</dcterms:created>
  <dcterms:modified xsi:type="dcterms:W3CDTF">2020-07-23T01:09:00Z</dcterms:modified>
</cp:coreProperties>
</file>