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603D" w:rsidRDefault="00870096" w:rsidP="00620697">
      <w:pPr>
        <w:pStyle w:val="Heading1"/>
      </w:pPr>
      <w:r>
        <w:t xml:space="preserve">Research </w:t>
      </w:r>
      <w:r w:rsidR="00B1349B">
        <w:t xml:space="preserve">Scientist </w:t>
      </w:r>
      <w:proofErr w:type="spellStart"/>
      <w:r w:rsidR="00C22410">
        <w:t>l</w:t>
      </w:r>
      <w:r w:rsidR="00B1349B">
        <w:t>l</w:t>
      </w:r>
      <w:proofErr w:type="spellEnd"/>
      <w:r w:rsidR="005167F9">
        <w:t xml:space="preserve"> </w:t>
      </w:r>
      <w:r w:rsidR="003467FA">
        <w:t>– Position Description</w:t>
      </w:r>
    </w:p>
    <w:p w:rsidR="003467FA" w:rsidRDefault="003467FA" w:rsidP="003467FA"/>
    <w:p w:rsidR="003467FA" w:rsidRDefault="00B10A8E" w:rsidP="003467FA">
      <w:pPr>
        <w:pStyle w:val="Heading2"/>
      </w:pPr>
      <w:r>
        <w:t>Position Purpose</w:t>
      </w:r>
    </w:p>
    <w:p w:rsidR="00C22410" w:rsidRPr="00C22410" w:rsidRDefault="00C22410" w:rsidP="00C22410">
      <w:pPr>
        <w:widowControl w:val="0"/>
        <w:tabs>
          <w:tab w:val="left" w:pos="90"/>
        </w:tabs>
        <w:autoSpaceDE w:val="0"/>
        <w:autoSpaceDN w:val="0"/>
        <w:adjustRightInd w:val="0"/>
        <w:spacing w:before="92" w:after="0" w:line="240" w:lineRule="auto"/>
        <w:rPr>
          <w:rFonts w:cs="Arial"/>
          <w:color w:val="333333"/>
        </w:rPr>
      </w:pPr>
      <w:proofErr w:type="gramStart"/>
      <w:r w:rsidRPr="00C22410">
        <w:rPr>
          <w:rFonts w:cs="Arial"/>
          <w:color w:val="333333"/>
        </w:rPr>
        <w:t>Senior non-faculty researcher,</w:t>
      </w:r>
      <w:proofErr w:type="gramEnd"/>
      <w:r w:rsidRPr="00C22410">
        <w:rPr>
          <w:rFonts w:cs="Arial"/>
          <w:color w:val="333333"/>
        </w:rPr>
        <w:t xml:space="preserve"> use fundamental and advanced concepts, practices, and procedures of particular field of specialization to design and perform complex scientific research.</w:t>
      </w:r>
    </w:p>
    <w:p w:rsidR="00360332" w:rsidRPr="00C22410" w:rsidRDefault="00360332" w:rsidP="00360332"/>
    <w:p w:rsidR="00620697" w:rsidRDefault="00F60810" w:rsidP="00AC387B">
      <w:pPr>
        <w:pStyle w:val="Heading2"/>
      </w:pPr>
      <w:r>
        <w:t>Duties and Responsibilities</w:t>
      </w:r>
    </w:p>
    <w:p w:rsidR="00C22410" w:rsidRPr="00C22410" w:rsidRDefault="00C22410" w:rsidP="00C22410">
      <w:pPr>
        <w:pStyle w:val="ListParagraph"/>
        <w:widowControl w:val="0"/>
        <w:numPr>
          <w:ilvl w:val="0"/>
          <w:numId w:val="48"/>
        </w:numPr>
        <w:tabs>
          <w:tab w:val="left" w:pos="120"/>
          <w:tab w:val="left" w:pos="360"/>
        </w:tabs>
        <w:autoSpaceDE w:val="0"/>
        <w:autoSpaceDN w:val="0"/>
        <w:adjustRightInd w:val="0"/>
        <w:spacing w:after="0" w:line="240" w:lineRule="auto"/>
        <w:rPr>
          <w:rFonts w:cs="Arial"/>
          <w:color w:val="333333"/>
        </w:rPr>
      </w:pPr>
      <w:r w:rsidRPr="00C22410">
        <w:rPr>
          <w:rFonts w:cs="Arial"/>
          <w:color w:val="333333"/>
        </w:rPr>
        <w:t>Plan and complete the most complex procedures: participate in discovery projects.</w:t>
      </w:r>
    </w:p>
    <w:p w:rsidR="00C22410" w:rsidRPr="00C22410" w:rsidRDefault="00C22410" w:rsidP="00C22410">
      <w:pPr>
        <w:widowControl w:val="0"/>
        <w:tabs>
          <w:tab w:val="left" w:pos="120"/>
          <w:tab w:val="left" w:pos="360"/>
        </w:tabs>
        <w:autoSpaceDE w:val="0"/>
        <w:autoSpaceDN w:val="0"/>
        <w:adjustRightInd w:val="0"/>
        <w:spacing w:after="0" w:line="240" w:lineRule="auto"/>
        <w:ind w:left="360" w:hanging="360"/>
        <w:rPr>
          <w:rFonts w:cs="Arial"/>
          <w:color w:val="333333"/>
        </w:rPr>
      </w:pPr>
      <w:r w:rsidRPr="00C22410">
        <w:rPr>
          <w:rFonts w:cs="Arial"/>
        </w:rPr>
        <w:tab/>
      </w:r>
      <w:r w:rsidRPr="00C22410">
        <w:rPr>
          <w:rFonts w:cs="Arial"/>
          <w:color w:val="333333"/>
        </w:rPr>
        <w:t>•</w:t>
      </w:r>
      <w:r w:rsidRPr="00C22410">
        <w:rPr>
          <w:rFonts w:cs="Arial"/>
        </w:rPr>
        <w:tab/>
      </w:r>
      <w:r w:rsidRPr="00C22410">
        <w:rPr>
          <w:rFonts w:cs="Arial"/>
          <w:color w:val="333333"/>
        </w:rPr>
        <w:t>Oversee organization, coding, synthesis and analysis of findings.</w:t>
      </w:r>
    </w:p>
    <w:p w:rsidR="00C22410" w:rsidRPr="00C22410" w:rsidRDefault="00C22410" w:rsidP="00C22410">
      <w:pPr>
        <w:widowControl w:val="0"/>
        <w:tabs>
          <w:tab w:val="left" w:pos="120"/>
          <w:tab w:val="left" w:pos="360"/>
        </w:tabs>
        <w:autoSpaceDE w:val="0"/>
        <w:autoSpaceDN w:val="0"/>
        <w:adjustRightInd w:val="0"/>
        <w:spacing w:after="0" w:line="240" w:lineRule="auto"/>
        <w:ind w:left="360" w:hanging="360"/>
        <w:rPr>
          <w:rFonts w:cs="Arial"/>
          <w:color w:val="333333"/>
        </w:rPr>
      </w:pPr>
      <w:r w:rsidRPr="00C22410">
        <w:rPr>
          <w:rFonts w:cs="Arial"/>
        </w:rPr>
        <w:tab/>
      </w:r>
      <w:r w:rsidRPr="00C22410">
        <w:rPr>
          <w:rFonts w:cs="Arial"/>
          <w:color w:val="333333"/>
        </w:rPr>
        <w:t>•</w:t>
      </w:r>
      <w:r w:rsidRPr="00C22410">
        <w:rPr>
          <w:rFonts w:cs="Arial"/>
        </w:rPr>
        <w:tab/>
      </w:r>
      <w:r w:rsidRPr="00C22410">
        <w:rPr>
          <w:rFonts w:cs="Arial"/>
          <w:color w:val="333333"/>
        </w:rPr>
        <w:t>Review research methodologies; plan, develop and compose protocols for implementation, assessment, testing, cost effectiveness, and quality.</w:t>
      </w:r>
    </w:p>
    <w:p w:rsidR="00C22410" w:rsidRPr="00C22410" w:rsidRDefault="00C22410" w:rsidP="00C22410">
      <w:pPr>
        <w:widowControl w:val="0"/>
        <w:tabs>
          <w:tab w:val="left" w:pos="120"/>
          <w:tab w:val="left" w:pos="360"/>
        </w:tabs>
        <w:autoSpaceDE w:val="0"/>
        <w:autoSpaceDN w:val="0"/>
        <w:adjustRightInd w:val="0"/>
        <w:spacing w:after="0" w:line="240" w:lineRule="auto"/>
        <w:ind w:left="360" w:hanging="360"/>
        <w:rPr>
          <w:rFonts w:cs="Arial"/>
          <w:color w:val="333333"/>
        </w:rPr>
      </w:pPr>
      <w:r w:rsidRPr="00C22410">
        <w:rPr>
          <w:rFonts w:cs="Arial"/>
        </w:rPr>
        <w:tab/>
      </w:r>
      <w:r w:rsidRPr="00C22410">
        <w:rPr>
          <w:rFonts w:cs="Arial"/>
          <w:color w:val="333333"/>
        </w:rPr>
        <w:t>•</w:t>
      </w:r>
      <w:r w:rsidRPr="00C22410">
        <w:rPr>
          <w:rFonts w:cs="Arial"/>
        </w:rPr>
        <w:tab/>
      </w:r>
      <w:r w:rsidRPr="00C22410">
        <w:rPr>
          <w:rFonts w:cs="Arial"/>
          <w:color w:val="333333"/>
        </w:rPr>
        <w:t>Supervise staff including hiring, training, performance reviews, coaching and corrective actions; oversee daily operations of the laboratory.</w:t>
      </w:r>
    </w:p>
    <w:p w:rsidR="00C22410" w:rsidRPr="00C22410" w:rsidRDefault="00C22410" w:rsidP="00C22410">
      <w:pPr>
        <w:widowControl w:val="0"/>
        <w:tabs>
          <w:tab w:val="left" w:pos="120"/>
          <w:tab w:val="left" w:pos="360"/>
        </w:tabs>
        <w:autoSpaceDE w:val="0"/>
        <w:autoSpaceDN w:val="0"/>
        <w:adjustRightInd w:val="0"/>
        <w:spacing w:after="0" w:line="240" w:lineRule="auto"/>
        <w:ind w:left="360" w:hanging="360"/>
        <w:rPr>
          <w:rFonts w:cs="Arial"/>
          <w:color w:val="333333"/>
        </w:rPr>
      </w:pPr>
      <w:r w:rsidRPr="00C22410">
        <w:rPr>
          <w:rFonts w:cs="Arial"/>
        </w:rPr>
        <w:tab/>
      </w:r>
      <w:r w:rsidRPr="00C22410">
        <w:rPr>
          <w:rFonts w:cs="Arial"/>
          <w:color w:val="333333"/>
        </w:rPr>
        <w:t>•</w:t>
      </w:r>
      <w:r w:rsidRPr="00C22410">
        <w:rPr>
          <w:rFonts w:cs="Arial"/>
        </w:rPr>
        <w:tab/>
      </w:r>
      <w:r w:rsidRPr="00C22410">
        <w:rPr>
          <w:rFonts w:cs="Arial"/>
          <w:color w:val="333333"/>
        </w:rPr>
        <w:t>Oversee assignments to researchers, biostatisticians, data analysts, and other members of the research team including staff members, who gather, code, enter and track data.</w:t>
      </w:r>
    </w:p>
    <w:p w:rsidR="00C22410" w:rsidRPr="00C22410" w:rsidRDefault="00C22410" w:rsidP="00C22410">
      <w:pPr>
        <w:widowControl w:val="0"/>
        <w:tabs>
          <w:tab w:val="left" w:pos="120"/>
          <w:tab w:val="left" w:pos="360"/>
        </w:tabs>
        <w:autoSpaceDE w:val="0"/>
        <w:autoSpaceDN w:val="0"/>
        <w:adjustRightInd w:val="0"/>
        <w:spacing w:after="0" w:line="240" w:lineRule="auto"/>
        <w:ind w:left="360" w:hanging="360"/>
        <w:rPr>
          <w:rFonts w:cs="Arial"/>
          <w:color w:val="333333"/>
        </w:rPr>
      </w:pPr>
      <w:r w:rsidRPr="00C22410">
        <w:rPr>
          <w:rFonts w:cs="Arial"/>
        </w:rPr>
        <w:tab/>
      </w:r>
      <w:r w:rsidRPr="00C22410">
        <w:rPr>
          <w:rFonts w:cs="Arial"/>
          <w:color w:val="333333"/>
        </w:rPr>
        <w:t>•</w:t>
      </w:r>
      <w:r w:rsidRPr="00C22410">
        <w:rPr>
          <w:rFonts w:cs="Arial"/>
        </w:rPr>
        <w:tab/>
      </w:r>
      <w:r w:rsidRPr="00C22410">
        <w:rPr>
          <w:rFonts w:cs="Arial"/>
          <w:color w:val="333333"/>
        </w:rPr>
        <w:t>Plan and perform statistical analyses using advanced techniques; determine and review statistical findings with investigators and recommend design modifications in study protocols.</w:t>
      </w:r>
    </w:p>
    <w:p w:rsidR="00C22410" w:rsidRPr="00C22410" w:rsidRDefault="00C22410" w:rsidP="00C22410">
      <w:pPr>
        <w:widowControl w:val="0"/>
        <w:tabs>
          <w:tab w:val="left" w:pos="120"/>
          <w:tab w:val="left" w:pos="360"/>
        </w:tabs>
        <w:autoSpaceDE w:val="0"/>
        <w:autoSpaceDN w:val="0"/>
        <w:adjustRightInd w:val="0"/>
        <w:spacing w:after="0" w:line="240" w:lineRule="auto"/>
        <w:ind w:left="360" w:hanging="360"/>
        <w:rPr>
          <w:rFonts w:cs="Arial"/>
          <w:color w:val="333333"/>
        </w:rPr>
      </w:pPr>
      <w:r w:rsidRPr="00C22410">
        <w:rPr>
          <w:rFonts w:cs="Arial"/>
        </w:rPr>
        <w:tab/>
      </w:r>
      <w:r w:rsidRPr="00C22410">
        <w:rPr>
          <w:rFonts w:cs="Arial"/>
          <w:color w:val="333333"/>
        </w:rPr>
        <w:t>•</w:t>
      </w:r>
      <w:r w:rsidRPr="00C22410">
        <w:rPr>
          <w:rFonts w:cs="Arial"/>
        </w:rPr>
        <w:tab/>
      </w:r>
      <w:r w:rsidRPr="00C22410">
        <w:rPr>
          <w:rFonts w:cs="Arial"/>
          <w:color w:val="333333"/>
        </w:rPr>
        <w:t>Prepare scientific reports, outcome findings and scientific manuscripts.  Assist in outcome interpretation and composition of the results sections of manuscripts and reports.</w:t>
      </w:r>
    </w:p>
    <w:p w:rsidR="00C22410" w:rsidRPr="00C22410" w:rsidRDefault="00C22410" w:rsidP="00C22410">
      <w:pPr>
        <w:widowControl w:val="0"/>
        <w:tabs>
          <w:tab w:val="left" w:pos="120"/>
          <w:tab w:val="left" w:pos="360"/>
        </w:tabs>
        <w:autoSpaceDE w:val="0"/>
        <w:autoSpaceDN w:val="0"/>
        <w:adjustRightInd w:val="0"/>
        <w:spacing w:after="0" w:line="240" w:lineRule="auto"/>
        <w:ind w:left="360" w:hanging="360"/>
        <w:rPr>
          <w:rFonts w:cs="Arial"/>
          <w:color w:val="333333"/>
        </w:rPr>
      </w:pPr>
      <w:r w:rsidRPr="00C22410">
        <w:rPr>
          <w:rFonts w:cs="Arial"/>
        </w:rPr>
        <w:tab/>
      </w:r>
      <w:r w:rsidRPr="00C22410">
        <w:rPr>
          <w:rFonts w:cs="Arial"/>
          <w:color w:val="333333"/>
        </w:rPr>
        <w:t>•</w:t>
      </w:r>
      <w:r w:rsidRPr="00C22410">
        <w:rPr>
          <w:rFonts w:cs="Arial"/>
        </w:rPr>
        <w:tab/>
      </w:r>
      <w:r w:rsidRPr="00C22410">
        <w:rPr>
          <w:rFonts w:cs="Arial"/>
          <w:color w:val="333333"/>
        </w:rPr>
        <w:t>Participate in meetings with principle investigator and research staff and evaluate/interpret the validity of data, develop methodologies, evaluate lab procedures.</w:t>
      </w:r>
    </w:p>
    <w:p w:rsidR="00C22410" w:rsidRPr="00C22410" w:rsidRDefault="00C22410" w:rsidP="00C22410">
      <w:pPr>
        <w:widowControl w:val="0"/>
        <w:tabs>
          <w:tab w:val="left" w:pos="120"/>
          <w:tab w:val="left" w:pos="360"/>
        </w:tabs>
        <w:autoSpaceDE w:val="0"/>
        <w:autoSpaceDN w:val="0"/>
        <w:adjustRightInd w:val="0"/>
        <w:spacing w:after="0" w:line="240" w:lineRule="auto"/>
        <w:ind w:left="360" w:hanging="360"/>
        <w:rPr>
          <w:rFonts w:cs="Arial"/>
          <w:color w:val="333333"/>
        </w:rPr>
      </w:pPr>
      <w:r w:rsidRPr="00C22410">
        <w:rPr>
          <w:rFonts w:cs="Arial"/>
        </w:rPr>
        <w:tab/>
      </w:r>
      <w:r w:rsidRPr="00C22410">
        <w:rPr>
          <w:rFonts w:cs="Arial"/>
          <w:color w:val="333333"/>
        </w:rPr>
        <w:t>•</w:t>
      </w:r>
      <w:r w:rsidRPr="00C22410">
        <w:rPr>
          <w:rFonts w:cs="Arial"/>
        </w:rPr>
        <w:tab/>
      </w:r>
      <w:r w:rsidRPr="00C22410">
        <w:rPr>
          <w:rFonts w:cs="Arial"/>
          <w:color w:val="333333"/>
        </w:rPr>
        <w:t>Train students, residents and post-doctoral fellows in specific research protocols; develop training materials.</w:t>
      </w:r>
    </w:p>
    <w:p w:rsidR="00C22410" w:rsidRPr="00C22410" w:rsidRDefault="00C22410" w:rsidP="00C22410">
      <w:pPr>
        <w:widowControl w:val="0"/>
        <w:tabs>
          <w:tab w:val="left" w:pos="120"/>
          <w:tab w:val="left" w:pos="360"/>
        </w:tabs>
        <w:autoSpaceDE w:val="0"/>
        <w:autoSpaceDN w:val="0"/>
        <w:adjustRightInd w:val="0"/>
        <w:spacing w:after="0" w:line="240" w:lineRule="auto"/>
        <w:ind w:left="360" w:hanging="360"/>
        <w:rPr>
          <w:rFonts w:cs="Arial"/>
          <w:color w:val="333333"/>
        </w:rPr>
      </w:pPr>
      <w:r w:rsidRPr="00C22410">
        <w:rPr>
          <w:rFonts w:cs="Arial"/>
        </w:rPr>
        <w:tab/>
      </w:r>
      <w:r w:rsidRPr="00C22410">
        <w:rPr>
          <w:rFonts w:cs="Arial"/>
          <w:color w:val="333333"/>
        </w:rPr>
        <w:t>•</w:t>
      </w:r>
      <w:r w:rsidRPr="00C22410">
        <w:rPr>
          <w:rFonts w:cs="Arial"/>
        </w:rPr>
        <w:tab/>
      </w:r>
      <w:r w:rsidRPr="00C22410">
        <w:rPr>
          <w:rFonts w:cs="Arial"/>
          <w:color w:val="333333"/>
        </w:rPr>
        <w:t>Develop, implement and maintain a computerized record system for reporting results.</w:t>
      </w:r>
    </w:p>
    <w:p w:rsidR="00C22410" w:rsidRDefault="00C22410" w:rsidP="00C22410">
      <w:pPr>
        <w:widowControl w:val="0"/>
        <w:tabs>
          <w:tab w:val="left" w:pos="120"/>
          <w:tab w:val="left" w:pos="360"/>
        </w:tabs>
        <w:autoSpaceDE w:val="0"/>
        <w:autoSpaceDN w:val="0"/>
        <w:adjustRightInd w:val="0"/>
        <w:spacing w:after="0" w:line="240" w:lineRule="auto"/>
        <w:ind w:left="360" w:hanging="360"/>
        <w:rPr>
          <w:rFonts w:ascii="Arial" w:hAnsi="Arial" w:cs="Arial"/>
          <w:color w:val="333333"/>
          <w:sz w:val="25"/>
          <w:szCs w:val="25"/>
        </w:rPr>
      </w:pPr>
    </w:p>
    <w:p w:rsidR="00B1349B" w:rsidRDefault="00B1349B" w:rsidP="00156D8C">
      <w:pPr>
        <w:pStyle w:val="Heading2"/>
      </w:pPr>
    </w:p>
    <w:p w:rsidR="00B1349B" w:rsidRDefault="00B1349B" w:rsidP="00156D8C">
      <w:pPr>
        <w:pStyle w:val="Heading2"/>
      </w:pPr>
    </w:p>
    <w:p w:rsidR="00B1349B" w:rsidRDefault="00B1349B" w:rsidP="00156D8C">
      <w:pPr>
        <w:pStyle w:val="Heading2"/>
      </w:pPr>
    </w:p>
    <w:p w:rsidR="004C0AD3" w:rsidRDefault="004C0AD3" w:rsidP="00156D8C">
      <w:pPr>
        <w:pStyle w:val="Heading2"/>
      </w:pPr>
      <w:r>
        <w:t>Knowledge, Skills and Abilities</w:t>
      </w:r>
    </w:p>
    <w:p w:rsidR="0033653C" w:rsidRPr="0033653C" w:rsidRDefault="0033653C" w:rsidP="0033653C">
      <w:pPr>
        <w:rPr>
          <w:rFonts w:cs="Arial"/>
          <w:szCs w:val="20"/>
        </w:rPr>
      </w:pPr>
      <w:r w:rsidRPr="0033653C">
        <w:rPr>
          <w:rFonts w:cs="Arial"/>
          <w:szCs w:val="20"/>
        </w:rPr>
        <w:t xml:space="preserve">Knowledge of biology, chemistry, mathematics, documentation, and records management. </w:t>
      </w:r>
    </w:p>
    <w:p w:rsidR="0033653C" w:rsidRPr="0033653C" w:rsidRDefault="0033653C" w:rsidP="0033653C">
      <w:pPr>
        <w:rPr>
          <w:rFonts w:cs="Arial"/>
          <w:szCs w:val="20"/>
        </w:rPr>
      </w:pPr>
      <w:r w:rsidRPr="0033653C">
        <w:rPr>
          <w:rFonts w:cs="Arial"/>
          <w:szCs w:val="20"/>
        </w:rPr>
        <w:t xml:space="preserve">Data utilization, complex problem solving, critical thinking, resource management, and writing skills. </w:t>
      </w:r>
    </w:p>
    <w:p w:rsidR="005C3F2C" w:rsidRDefault="005C3F2C" w:rsidP="00726FF0">
      <w:pPr>
        <w:pStyle w:val="Heading2"/>
        <w:rPr>
          <w:rFonts w:asciiTheme="minorHAnsi" w:eastAsiaTheme="minorHAnsi" w:hAnsiTheme="minorHAnsi" w:cstheme="minorBidi"/>
          <w:color w:val="auto"/>
          <w:sz w:val="22"/>
          <w:szCs w:val="22"/>
        </w:rPr>
      </w:pPr>
    </w:p>
    <w:p w:rsidR="00C6662F" w:rsidRPr="00651A8D" w:rsidRDefault="00C6662F" w:rsidP="00726FF0">
      <w:pPr>
        <w:pStyle w:val="Heading2"/>
        <w:rPr>
          <w:rFonts w:asciiTheme="minorHAnsi" w:eastAsiaTheme="minorHAnsi" w:hAnsiTheme="minorHAnsi" w:cstheme="minorBidi"/>
          <w:color w:val="auto"/>
          <w:sz w:val="22"/>
          <w:szCs w:val="22"/>
        </w:rPr>
      </w:pPr>
      <w:r>
        <w:t>Position Requirements</w:t>
      </w:r>
    </w:p>
    <w:p w:rsidR="00C6662F" w:rsidRDefault="00C6662F" w:rsidP="00C6662F">
      <w:r>
        <w:t>Education:</w:t>
      </w:r>
      <w:r w:rsidR="005C3F2C">
        <w:t xml:space="preserve"> </w:t>
      </w:r>
      <w:r w:rsidR="00B1349B">
        <w:t>PhD in a scientific field</w:t>
      </w:r>
    </w:p>
    <w:p w:rsidR="005C3F2C" w:rsidRDefault="00C6662F" w:rsidP="00C6662F">
      <w:r>
        <w:t>Experience:</w:t>
      </w:r>
      <w:r w:rsidR="00FA618A">
        <w:t xml:space="preserve"> </w:t>
      </w:r>
      <w:r w:rsidR="00C22410">
        <w:t>3 years</w:t>
      </w:r>
      <w:bookmarkStart w:id="0" w:name="_GoBack"/>
      <w:bookmarkEnd w:id="0"/>
    </w:p>
    <w:p w:rsidR="00ED20D8" w:rsidRPr="00C6662F" w:rsidRDefault="00C80A78" w:rsidP="00C6662F">
      <w:pPr>
        <w:rPr>
          <w:b/>
          <w:u w:val="single"/>
        </w:rPr>
      </w:pPr>
      <w:r>
        <w:t xml:space="preserve">FLSA: </w:t>
      </w:r>
      <w:r w:rsidR="00B1349B">
        <w:t>E</w:t>
      </w:r>
      <w:r w:rsidR="00ED20D8">
        <w:t>xempt</w:t>
      </w:r>
    </w:p>
    <w:sectPr w:rsidR="00ED20D8" w:rsidRPr="00C6662F" w:rsidSect="0062069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A216B"/>
    <w:multiLevelType w:val="hybridMultilevel"/>
    <w:tmpl w:val="72883E30"/>
    <w:lvl w:ilvl="0" w:tplc="04090001">
      <w:start w:val="1"/>
      <w:numFmt w:val="bullet"/>
      <w:lvlText w:val=""/>
      <w:lvlJc w:val="left"/>
      <w:pPr>
        <w:ind w:left="4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" w15:restartNumberingAfterBreak="0">
    <w:nsid w:val="04F31A43"/>
    <w:multiLevelType w:val="hybridMultilevel"/>
    <w:tmpl w:val="7AC666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3405D0"/>
    <w:multiLevelType w:val="hybridMultilevel"/>
    <w:tmpl w:val="58D661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806499"/>
    <w:multiLevelType w:val="hybridMultilevel"/>
    <w:tmpl w:val="22B4D4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9B2E35"/>
    <w:multiLevelType w:val="hybridMultilevel"/>
    <w:tmpl w:val="B65EED8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A2B428B"/>
    <w:multiLevelType w:val="hybridMultilevel"/>
    <w:tmpl w:val="38F216EE"/>
    <w:lvl w:ilvl="0" w:tplc="04090001">
      <w:start w:val="1"/>
      <w:numFmt w:val="bullet"/>
      <w:lvlText w:val=""/>
      <w:lvlJc w:val="left"/>
      <w:pPr>
        <w:ind w:left="4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6" w15:restartNumberingAfterBreak="0">
    <w:nsid w:val="0E046122"/>
    <w:multiLevelType w:val="hybridMultilevel"/>
    <w:tmpl w:val="620E40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9A71B0"/>
    <w:multiLevelType w:val="hybridMultilevel"/>
    <w:tmpl w:val="97F87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C00550"/>
    <w:multiLevelType w:val="hybridMultilevel"/>
    <w:tmpl w:val="FADEA2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8376CF"/>
    <w:multiLevelType w:val="hybridMultilevel"/>
    <w:tmpl w:val="7E0ABD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8B654C"/>
    <w:multiLevelType w:val="hybridMultilevel"/>
    <w:tmpl w:val="CD5AA9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C165D0"/>
    <w:multiLevelType w:val="hybridMultilevel"/>
    <w:tmpl w:val="7130B5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86179A"/>
    <w:multiLevelType w:val="hybridMultilevel"/>
    <w:tmpl w:val="94506472"/>
    <w:lvl w:ilvl="0" w:tplc="F364FEA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E85DD6"/>
    <w:multiLevelType w:val="hybridMultilevel"/>
    <w:tmpl w:val="46C2F9EE"/>
    <w:lvl w:ilvl="0" w:tplc="04090001">
      <w:start w:val="1"/>
      <w:numFmt w:val="bullet"/>
      <w:lvlText w:val=""/>
      <w:lvlJc w:val="left"/>
      <w:pPr>
        <w:ind w:left="4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4" w15:restartNumberingAfterBreak="0">
    <w:nsid w:val="2D236453"/>
    <w:multiLevelType w:val="hybridMultilevel"/>
    <w:tmpl w:val="2C2045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D9E4BDC"/>
    <w:multiLevelType w:val="hybridMultilevel"/>
    <w:tmpl w:val="0E8437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452D0A"/>
    <w:multiLevelType w:val="hybridMultilevel"/>
    <w:tmpl w:val="13F628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A83703"/>
    <w:multiLevelType w:val="hybridMultilevel"/>
    <w:tmpl w:val="DAE2A9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CB42B9"/>
    <w:multiLevelType w:val="hybridMultilevel"/>
    <w:tmpl w:val="E14CA0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446138"/>
    <w:multiLevelType w:val="hybridMultilevel"/>
    <w:tmpl w:val="CACC6BF4"/>
    <w:lvl w:ilvl="0" w:tplc="04090001">
      <w:start w:val="1"/>
      <w:numFmt w:val="bullet"/>
      <w:lvlText w:val=""/>
      <w:lvlJc w:val="left"/>
      <w:pPr>
        <w:ind w:left="4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20" w15:restartNumberingAfterBreak="0">
    <w:nsid w:val="44F07BEE"/>
    <w:multiLevelType w:val="hybridMultilevel"/>
    <w:tmpl w:val="414672D2"/>
    <w:lvl w:ilvl="0" w:tplc="04090001">
      <w:start w:val="1"/>
      <w:numFmt w:val="bullet"/>
      <w:lvlText w:val=""/>
      <w:lvlJc w:val="left"/>
      <w:pPr>
        <w:ind w:left="4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21" w15:restartNumberingAfterBreak="0">
    <w:nsid w:val="45D127EF"/>
    <w:multiLevelType w:val="hybridMultilevel"/>
    <w:tmpl w:val="6772D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4C3A14"/>
    <w:multiLevelType w:val="hybridMultilevel"/>
    <w:tmpl w:val="BA1E869A"/>
    <w:lvl w:ilvl="0" w:tplc="04090001">
      <w:start w:val="1"/>
      <w:numFmt w:val="bullet"/>
      <w:lvlText w:val=""/>
      <w:lvlJc w:val="left"/>
      <w:pPr>
        <w:ind w:left="4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23" w15:restartNumberingAfterBreak="0">
    <w:nsid w:val="4991768C"/>
    <w:multiLevelType w:val="hybridMultilevel"/>
    <w:tmpl w:val="6DE8BE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D562C7"/>
    <w:multiLevelType w:val="hybridMultilevel"/>
    <w:tmpl w:val="4ABC99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825036"/>
    <w:multiLevelType w:val="hybridMultilevel"/>
    <w:tmpl w:val="CC28D4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C84710"/>
    <w:multiLevelType w:val="hybridMultilevel"/>
    <w:tmpl w:val="E39A18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38645D"/>
    <w:multiLevelType w:val="hybridMultilevel"/>
    <w:tmpl w:val="07CA3002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B2015BD"/>
    <w:multiLevelType w:val="hybridMultilevel"/>
    <w:tmpl w:val="72545BB0"/>
    <w:lvl w:ilvl="0" w:tplc="04090001">
      <w:start w:val="1"/>
      <w:numFmt w:val="bullet"/>
      <w:lvlText w:val=""/>
      <w:lvlJc w:val="left"/>
      <w:pPr>
        <w:ind w:left="4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29" w15:restartNumberingAfterBreak="0">
    <w:nsid w:val="5B633D38"/>
    <w:multiLevelType w:val="hybridMultilevel"/>
    <w:tmpl w:val="B0646A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723F07"/>
    <w:multiLevelType w:val="hybridMultilevel"/>
    <w:tmpl w:val="0FBAC3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7A2BFC8">
      <w:numFmt w:val="bullet"/>
      <w:lvlText w:val="•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AE07C4"/>
    <w:multiLevelType w:val="hybridMultilevel"/>
    <w:tmpl w:val="436E5C3A"/>
    <w:lvl w:ilvl="0" w:tplc="04090001">
      <w:start w:val="1"/>
      <w:numFmt w:val="bullet"/>
      <w:lvlText w:val=""/>
      <w:lvlJc w:val="left"/>
      <w:pPr>
        <w:ind w:left="4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32" w15:restartNumberingAfterBreak="0">
    <w:nsid w:val="62D005E1"/>
    <w:multiLevelType w:val="hybridMultilevel"/>
    <w:tmpl w:val="5B4609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277552"/>
    <w:multiLevelType w:val="hybridMultilevel"/>
    <w:tmpl w:val="4C6E75F0"/>
    <w:lvl w:ilvl="0" w:tplc="04090001">
      <w:start w:val="1"/>
      <w:numFmt w:val="bullet"/>
      <w:lvlText w:val=""/>
      <w:lvlJc w:val="left"/>
      <w:pPr>
        <w:ind w:left="4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34" w15:restartNumberingAfterBreak="0">
    <w:nsid w:val="66E47537"/>
    <w:multiLevelType w:val="hybridMultilevel"/>
    <w:tmpl w:val="42C26006"/>
    <w:lvl w:ilvl="0" w:tplc="04090001">
      <w:start w:val="1"/>
      <w:numFmt w:val="bullet"/>
      <w:lvlText w:val=""/>
      <w:lvlJc w:val="left"/>
      <w:pPr>
        <w:ind w:left="4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35" w15:restartNumberingAfterBreak="0">
    <w:nsid w:val="68177A51"/>
    <w:multiLevelType w:val="hybridMultilevel"/>
    <w:tmpl w:val="AFD641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5D587F"/>
    <w:multiLevelType w:val="hybridMultilevel"/>
    <w:tmpl w:val="76D657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1206E0"/>
    <w:multiLevelType w:val="hybridMultilevel"/>
    <w:tmpl w:val="ED50BB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5235B1"/>
    <w:multiLevelType w:val="hybridMultilevel"/>
    <w:tmpl w:val="10027C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EF4961"/>
    <w:multiLevelType w:val="hybridMultilevel"/>
    <w:tmpl w:val="A63A7B26"/>
    <w:lvl w:ilvl="0" w:tplc="04090001">
      <w:start w:val="1"/>
      <w:numFmt w:val="bullet"/>
      <w:lvlText w:val=""/>
      <w:lvlJc w:val="left"/>
      <w:pPr>
        <w:ind w:left="4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40" w15:restartNumberingAfterBreak="0">
    <w:nsid w:val="791C7A3A"/>
    <w:multiLevelType w:val="hybridMultilevel"/>
    <w:tmpl w:val="CFA6C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905D7D"/>
    <w:multiLevelType w:val="hybridMultilevel"/>
    <w:tmpl w:val="24B6AC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B3780B"/>
    <w:multiLevelType w:val="hybridMultilevel"/>
    <w:tmpl w:val="FC7E1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1A4B10"/>
    <w:multiLevelType w:val="hybridMultilevel"/>
    <w:tmpl w:val="CFEE80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505E00"/>
    <w:multiLevelType w:val="hybridMultilevel"/>
    <w:tmpl w:val="BF04A9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E794697"/>
    <w:multiLevelType w:val="hybridMultilevel"/>
    <w:tmpl w:val="C3FAE5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497A00"/>
    <w:multiLevelType w:val="hybridMultilevel"/>
    <w:tmpl w:val="465CB0E0"/>
    <w:lvl w:ilvl="0" w:tplc="04090001">
      <w:start w:val="1"/>
      <w:numFmt w:val="bullet"/>
      <w:lvlText w:val=""/>
      <w:lvlJc w:val="left"/>
      <w:pPr>
        <w:ind w:left="4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47" w15:restartNumberingAfterBreak="0">
    <w:nsid w:val="7FA5420F"/>
    <w:multiLevelType w:val="hybridMultilevel"/>
    <w:tmpl w:val="ED6CCF4C"/>
    <w:lvl w:ilvl="0" w:tplc="851CEC16"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1"/>
  </w:num>
  <w:num w:numId="2">
    <w:abstractNumId w:val="27"/>
  </w:num>
  <w:num w:numId="3">
    <w:abstractNumId w:val="44"/>
  </w:num>
  <w:num w:numId="4">
    <w:abstractNumId w:val="9"/>
  </w:num>
  <w:num w:numId="5">
    <w:abstractNumId w:val="12"/>
  </w:num>
  <w:num w:numId="6">
    <w:abstractNumId w:val="35"/>
  </w:num>
  <w:num w:numId="7">
    <w:abstractNumId w:val="21"/>
  </w:num>
  <w:num w:numId="8">
    <w:abstractNumId w:val="36"/>
  </w:num>
  <w:num w:numId="9">
    <w:abstractNumId w:val="23"/>
  </w:num>
  <w:num w:numId="10">
    <w:abstractNumId w:val="2"/>
  </w:num>
  <w:num w:numId="11">
    <w:abstractNumId w:val="7"/>
  </w:num>
  <w:num w:numId="12">
    <w:abstractNumId w:val="25"/>
  </w:num>
  <w:num w:numId="13">
    <w:abstractNumId w:val="38"/>
  </w:num>
  <w:num w:numId="14">
    <w:abstractNumId w:val="8"/>
  </w:num>
  <w:num w:numId="15">
    <w:abstractNumId w:val="18"/>
  </w:num>
  <w:num w:numId="16">
    <w:abstractNumId w:val="30"/>
  </w:num>
  <w:num w:numId="17">
    <w:abstractNumId w:val="29"/>
  </w:num>
  <w:num w:numId="18">
    <w:abstractNumId w:val="11"/>
  </w:num>
  <w:num w:numId="19">
    <w:abstractNumId w:val="6"/>
  </w:num>
  <w:num w:numId="20">
    <w:abstractNumId w:val="24"/>
  </w:num>
  <w:num w:numId="21">
    <w:abstractNumId w:val="37"/>
  </w:num>
  <w:num w:numId="22">
    <w:abstractNumId w:val="15"/>
  </w:num>
  <w:num w:numId="23">
    <w:abstractNumId w:val="1"/>
  </w:num>
  <w:num w:numId="24">
    <w:abstractNumId w:val="43"/>
  </w:num>
  <w:num w:numId="25">
    <w:abstractNumId w:val="40"/>
  </w:num>
  <w:num w:numId="26">
    <w:abstractNumId w:val="10"/>
  </w:num>
  <w:num w:numId="27">
    <w:abstractNumId w:val="3"/>
  </w:num>
  <w:num w:numId="28">
    <w:abstractNumId w:val="16"/>
  </w:num>
  <w:num w:numId="29">
    <w:abstractNumId w:val="47"/>
  </w:num>
  <w:num w:numId="30">
    <w:abstractNumId w:val="32"/>
  </w:num>
  <w:num w:numId="31">
    <w:abstractNumId w:val="17"/>
  </w:num>
  <w:num w:numId="32">
    <w:abstractNumId w:val="4"/>
  </w:num>
  <w:num w:numId="33">
    <w:abstractNumId w:val="42"/>
  </w:num>
  <w:num w:numId="34">
    <w:abstractNumId w:val="26"/>
  </w:num>
  <w:num w:numId="35">
    <w:abstractNumId w:val="20"/>
  </w:num>
  <w:num w:numId="36">
    <w:abstractNumId w:val="31"/>
  </w:num>
  <w:num w:numId="37">
    <w:abstractNumId w:val="34"/>
  </w:num>
  <w:num w:numId="38">
    <w:abstractNumId w:val="14"/>
  </w:num>
  <w:num w:numId="39">
    <w:abstractNumId w:val="0"/>
  </w:num>
  <w:num w:numId="40">
    <w:abstractNumId w:val="45"/>
  </w:num>
  <w:num w:numId="41">
    <w:abstractNumId w:val="28"/>
  </w:num>
  <w:num w:numId="42">
    <w:abstractNumId w:val="19"/>
  </w:num>
  <w:num w:numId="43">
    <w:abstractNumId w:val="39"/>
  </w:num>
  <w:num w:numId="44">
    <w:abstractNumId w:val="33"/>
  </w:num>
  <w:num w:numId="45">
    <w:abstractNumId w:val="13"/>
  </w:num>
  <w:num w:numId="46">
    <w:abstractNumId w:val="46"/>
  </w:num>
  <w:num w:numId="47">
    <w:abstractNumId w:val="5"/>
  </w:num>
  <w:num w:numId="4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697"/>
    <w:rsid w:val="000500EE"/>
    <w:rsid w:val="000A1EDA"/>
    <w:rsid w:val="000D1E6E"/>
    <w:rsid w:val="000F1041"/>
    <w:rsid w:val="001565A4"/>
    <w:rsid w:val="00156D8C"/>
    <w:rsid w:val="00187869"/>
    <w:rsid w:val="001A7ABF"/>
    <w:rsid w:val="001D603D"/>
    <w:rsid w:val="001E2B29"/>
    <w:rsid w:val="0022408B"/>
    <w:rsid w:val="002C3187"/>
    <w:rsid w:val="002D5944"/>
    <w:rsid w:val="002E1BE5"/>
    <w:rsid w:val="002E5A3F"/>
    <w:rsid w:val="002F12C1"/>
    <w:rsid w:val="00304425"/>
    <w:rsid w:val="0033653C"/>
    <w:rsid w:val="00345D0B"/>
    <w:rsid w:val="003467FA"/>
    <w:rsid w:val="00360332"/>
    <w:rsid w:val="00391715"/>
    <w:rsid w:val="003B06FF"/>
    <w:rsid w:val="003C06DD"/>
    <w:rsid w:val="003E31EF"/>
    <w:rsid w:val="004226E2"/>
    <w:rsid w:val="004944BE"/>
    <w:rsid w:val="004B006B"/>
    <w:rsid w:val="004B1503"/>
    <w:rsid w:val="004B6D79"/>
    <w:rsid w:val="004C0AD3"/>
    <w:rsid w:val="004D393C"/>
    <w:rsid w:val="00501DD9"/>
    <w:rsid w:val="005167F9"/>
    <w:rsid w:val="00544244"/>
    <w:rsid w:val="00593331"/>
    <w:rsid w:val="0059523E"/>
    <w:rsid w:val="005B3D45"/>
    <w:rsid w:val="005B3F34"/>
    <w:rsid w:val="005C3F2C"/>
    <w:rsid w:val="00601565"/>
    <w:rsid w:val="00620697"/>
    <w:rsid w:val="0065088A"/>
    <w:rsid w:val="00651A8D"/>
    <w:rsid w:val="00651DFB"/>
    <w:rsid w:val="006A6044"/>
    <w:rsid w:val="006C00FC"/>
    <w:rsid w:val="00702BA6"/>
    <w:rsid w:val="0070607C"/>
    <w:rsid w:val="00726FF0"/>
    <w:rsid w:val="00772438"/>
    <w:rsid w:val="007A611C"/>
    <w:rsid w:val="007E1E0D"/>
    <w:rsid w:val="00845FA5"/>
    <w:rsid w:val="008613E4"/>
    <w:rsid w:val="00870096"/>
    <w:rsid w:val="00891CDF"/>
    <w:rsid w:val="008A7C9A"/>
    <w:rsid w:val="00916AB6"/>
    <w:rsid w:val="00930BD8"/>
    <w:rsid w:val="00994E41"/>
    <w:rsid w:val="009978E6"/>
    <w:rsid w:val="009B6FAE"/>
    <w:rsid w:val="009D4B7E"/>
    <w:rsid w:val="009E1C8C"/>
    <w:rsid w:val="00A26469"/>
    <w:rsid w:val="00A2677A"/>
    <w:rsid w:val="00A85727"/>
    <w:rsid w:val="00A94BCA"/>
    <w:rsid w:val="00A96337"/>
    <w:rsid w:val="00AC387B"/>
    <w:rsid w:val="00B10A8E"/>
    <w:rsid w:val="00B1349B"/>
    <w:rsid w:val="00B15CDA"/>
    <w:rsid w:val="00B546EE"/>
    <w:rsid w:val="00B5503A"/>
    <w:rsid w:val="00B65645"/>
    <w:rsid w:val="00B7522A"/>
    <w:rsid w:val="00B84C34"/>
    <w:rsid w:val="00B9224C"/>
    <w:rsid w:val="00BE5169"/>
    <w:rsid w:val="00C22410"/>
    <w:rsid w:val="00C3205A"/>
    <w:rsid w:val="00C326A0"/>
    <w:rsid w:val="00C625EB"/>
    <w:rsid w:val="00C62CA3"/>
    <w:rsid w:val="00C6662F"/>
    <w:rsid w:val="00C70695"/>
    <w:rsid w:val="00C80A78"/>
    <w:rsid w:val="00C93E74"/>
    <w:rsid w:val="00C956A5"/>
    <w:rsid w:val="00CB3E7D"/>
    <w:rsid w:val="00CC6E23"/>
    <w:rsid w:val="00CF418D"/>
    <w:rsid w:val="00D249C0"/>
    <w:rsid w:val="00D4525F"/>
    <w:rsid w:val="00D572E4"/>
    <w:rsid w:val="00D6156C"/>
    <w:rsid w:val="00DC5AA2"/>
    <w:rsid w:val="00E219BD"/>
    <w:rsid w:val="00E3203F"/>
    <w:rsid w:val="00E32E63"/>
    <w:rsid w:val="00E42AA4"/>
    <w:rsid w:val="00E536F7"/>
    <w:rsid w:val="00E640BD"/>
    <w:rsid w:val="00EA41A2"/>
    <w:rsid w:val="00EC7579"/>
    <w:rsid w:val="00ED20D8"/>
    <w:rsid w:val="00F35D59"/>
    <w:rsid w:val="00F60810"/>
    <w:rsid w:val="00FA29FF"/>
    <w:rsid w:val="00FA6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A5B15F"/>
  <w15:chartTrackingRefBased/>
  <w15:docId w15:val="{AC0645F4-835E-462B-BF18-B3B6219FD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2069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467F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06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62069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3467F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69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01CD3F-4D5C-4F4E-B977-34D55C6A1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Wiegerling, Miranda</dc:creator>
  <cp:keywords/>
  <dc:description/>
  <cp:lastModifiedBy>sue</cp:lastModifiedBy>
  <cp:revision>2</cp:revision>
  <dcterms:created xsi:type="dcterms:W3CDTF">2019-02-05T22:19:00Z</dcterms:created>
  <dcterms:modified xsi:type="dcterms:W3CDTF">2019-02-05T22:19:00Z</dcterms:modified>
</cp:coreProperties>
</file>